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73EB1" w14:textId="678A3413" w:rsidR="008E0755" w:rsidRPr="0052548E" w:rsidRDefault="008E0755" w:rsidP="008E0755">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hint="eastAsia"/>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B746B5">
        <w:rPr>
          <w:rFonts w:ascii="Arial" w:hAnsi="Arial" w:cs="Arial"/>
          <w:b/>
          <w:bCs/>
          <w:sz w:val="28"/>
        </w:rPr>
        <w:t>R1-19</w:t>
      </w:r>
      <w:r w:rsidR="004B42B0">
        <w:rPr>
          <w:rFonts w:ascii="Arial" w:hAnsi="Arial" w:cs="Arial"/>
          <w:b/>
          <w:bCs/>
          <w:sz w:val="28"/>
        </w:rPr>
        <w:t>11516</w:t>
      </w:r>
    </w:p>
    <w:p w14:paraId="59ECF460" w14:textId="77777777" w:rsidR="008E0755" w:rsidRPr="009513AC" w:rsidRDefault="008E0755" w:rsidP="008E0755">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0B31F29E" w14:textId="77777777" w:rsidR="008A34D9" w:rsidRPr="008E0755"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80D6ACC"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7D63AC">
        <w:rPr>
          <w:sz w:val="24"/>
          <w:lang w:val="en-US"/>
        </w:rPr>
        <w:t>#2</w:t>
      </w:r>
      <w:r w:rsidR="0036642F">
        <w:rPr>
          <w:sz w:val="24"/>
          <w:lang w:val="en-US"/>
        </w:rPr>
        <w:t xml:space="preserve">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B7A2B">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52AE6DEB"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p>
    <w:p w14:paraId="42A25F17" w14:textId="217CC3D7" w:rsidR="0036642F" w:rsidRPr="009517C5" w:rsidRDefault="0036642F" w:rsidP="007B7A2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60974081" w14:textId="3C3331D8" w:rsidR="0036642F" w:rsidRPr="0036642F" w:rsidRDefault="0036642F" w:rsidP="0036642F">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r>
      <w:r w:rsidR="00D812D5">
        <w:rPr>
          <w:rFonts w:eastAsia="ＭＳ 明朝" w:hint="eastAsia"/>
        </w:rPr>
        <w:t>I</w:t>
      </w:r>
      <w:r w:rsidR="00D812D5">
        <w:rPr>
          <w:rFonts w:eastAsia="ＭＳ 明朝"/>
        </w:rPr>
        <w:t xml:space="preserve">ssue of the </w:t>
      </w:r>
      <w:proofErr w:type="spellStart"/>
      <w:r w:rsidR="00D812D5">
        <w:rPr>
          <w:rFonts w:eastAsia="ＭＳ 明朝"/>
        </w:rPr>
        <w:t>signaling</w:t>
      </w:r>
      <w:proofErr w:type="spellEnd"/>
      <w:r w:rsidR="00D812D5">
        <w:rPr>
          <w:rFonts w:eastAsia="ＭＳ 明朝"/>
        </w:rPr>
        <w:t xml:space="preserve"> of </w:t>
      </w:r>
      <w:proofErr w:type="spellStart"/>
      <w:r w:rsidR="00D812D5" w:rsidRPr="004F5FB0">
        <w:rPr>
          <w:rFonts w:eastAsia="ＭＳ 明朝"/>
          <w:i/>
        </w:rPr>
        <w:t>supportedCSI</w:t>
      </w:r>
      <w:proofErr w:type="spellEnd"/>
      <w:r w:rsidR="00D812D5" w:rsidRPr="004F5FB0">
        <w:rPr>
          <w:rFonts w:eastAsia="ＭＳ 明朝"/>
          <w:i/>
        </w:rPr>
        <w:t>-RS-</w:t>
      </w:r>
      <w:proofErr w:type="spellStart"/>
      <w:r w:rsidR="00D812D5" w:rsidRPr="004F5FB0">
        <w:rPr>
          <w:rFonts w:eastAsia="ＭＳ 明朝"/>
          <w:i/>
        </w:rPr>
        <w:t>ResourceList</w:t>
      </w:r>
      <w:proofErr w:type="spellEnd"/>
      <w:r w:rsidR="00D812D5">
        <w:rPr>
          <w:rFonts w:eastAsia="ＭＳ 明朝"/>
        </w:rPr>
        <w:t xml:space="preserve"> in UE FG2-36/2-40/2-41/2-43 [1]</w:t>
      </w:r>
    </w:p>
    <w:p w14:paraId="418E46D9" w14:textId="1E6B8FC6" w:rsidR="001E7BD9" w:rsidRDefault="001E7BD9" w:rsidP="0036642F">
      <w:pPr>
        <w:rPr>
          <w:sz w:val="22"/>
        </w:rPr>
      </w:pPr>
      <w:r>
        <w:rPr>
          <w:rFonts w:hint="eastAsia"/>
          <w:sz w:val="22"/>
        </w:rPr>
        <w:t>I</w:t>
      </w:r>
      <w:r>
        <w:rPr>
          <w:sz w:val="22"/>
        </w:rPr>
        <w:t xml:space="preserve">n [1], Huawei and </w:t>
      </w:r>
      <w:proofErr w:type="spellStart"/>
      <w:r>
        <w:rPr>
          <w:sz w:val="22"/>
        </w:rPr>
        <w:t>HiSilicon</w:t>
      </w:r>
      <w:proofErr w:type="spellEnd"/>
      <w:r>
        <w:rPr>
          <w:sz w:val="22"/>
        </w:rPr>
        <w:t xml:space="preserve"> raised the issue of the signalling of </w:t>
      </w:r>
      <w:proofErr w:type="spellStart"/>
      <w:r w:rsidRPr="001E7BD9">
        <w:rPr>
          <w:i/>
          <w:iCs/>
          <w:sz w:val="22"/>
        </w:rPr>
        <w:t>supportedCSI</w:t>
      </w:r>
      <w:proofErr w:type="spellEnd"/>
      <w:r w:rsidRPr="001E7BD9">
        <w:rPr>
          <w:i/>
          <w:iCs/>
          <w:sz w:val="22"/>
        </w:rPr>
        <w:t>-RS-</w:t>
      </w:r>
      <w:proofErr w:type="spellStart"/>
      <w:r w:rsidRPr="001E7BD9">
        <w:rPr>
          <w:i/>
          <w:iCs/>
          <w:sz w:val="22"/>
        </w:rPr>
        <w:t>ResourceList</w:t>
      </w:r>
      <w:proofErr w:type="spellEnd"/>
      <w:r>
        <w:rPr>
          <w:sz w:val="22"/>
        </w:rPr>
        <w:t xml:space="preserve"> in UE FG2-36/2-40/2-41/2-43 as below.</w:t>
      </w:r>
    </w:p>
    <w:tbl>
      <w:tblPr>
        <w:tblStyle w:val="afd"/>
        <w:tblW w:w="0" w:type="auto"/>
        <w:tblLook w:val="04A0" w:firstRow="1" w:lastRow="0" w:firstColumn="1" w:lastColumn="0" w:noHBand="0" w:noVBand="1"/>
      </w:tblPr>
      <w:tblGrid>
        <w:gridCol w:w="9962"/>
      </w:tblGrid>
      <w:tr w:rsidR="001E7BD9" w14:paraId="22A1E519" w14:textId="77777777" w:rsidTr="001E7BD9">
        <w:tc>
          <w:tcPr>
            <w:tcW w:w="9962" w:type="dxa"/>
          </w:tcPr>
          <w:p w14:paraId="7A434D02" w14:textId="77777777" w:rsidR="00132B4D" w:rsidRDefault="00132B4D" w:rsidP="00132B4D">
            <w:pPr>
              <w:rPr>
                <w:lang w:eastAsia="zh-CN"/>
              </w:rPr>
            </w:pPr>
            <w:r>
              <w:rPr>
                <w:lang w:eastAsia="zh-CN"/>
              </w:rPr>
              <w:t>According to</w:t>
            </w:r>
            <w:r>
              <w:rPr>
                <w:rFonts w:hint="eastAsia"/>
                <w:lang w:eastAsia="zh-CN"/>
              </w:rPr>
              <w:t xml:space="preserve"> current </w:t>
            </w:r>
            <w:r>
              <w:rPr>
                <w:lang w:eastAsia="zh-CN"/>
              </w:rPr>
              <w:t xml:space="preserve">spec of TS 38.306 [1], UE can report </w:t>
            </w:r>
            <w:proofErr w:type="spellStart"/>
            <w:r w:rsidRPr="00C02372">
              <w:rPr>
                <w:i/>
                <w:lang w:eastAsia="zh-CN"/>
              </w:rPr>
              <w:t>codebookParameters</w:t>
            </w:r>
            <w:proofErr w:type="spellEnd"/>
            <w:r w:rsidRPr="00C02372">
              <w:rPr>
                <w:i/>
                <w:lang w:eastAsia="zh-CN"/>
              </w:rPr>
              <w:t xml:space="preserve"> </w:t>
            </w:r>
            <w:r>
              <w:rPr>
                <w:lang w:eastAsia="zh-CN"/>
              </w:rPr>
              <w:t xml:space="preserve">to indicate the codebooks and the corresponding list of supported CSI-RS resources i.e., </w:t>
            </w:r>
            <w:proofErr w:type="spellStart"/>
            <w:r w:rsidRPr="006F1E62">
              <w:rPr>
                <w:i/>
                <w:lang w:eastAsia="zh-CN"/>
              </w:rPr>
              <w:t>supportedCSI</w:t>
            </w:r>
            <w:proofErr w:type="spellEnd"/>
            <w:r w:rsidRPr="006F1E62">
              <w:rPr>
                <w:i/>
                <w:lang w:eastAsia="zh-CN"/>
              </w:rPr>
              <w:t>-RS-</w:t>
            </w:r>
            <w:proofErr w:type="spellStart"/>
            <w:r w:rsidRPr="006F1E62">
              <w:rPr>
                <w:i/>
                <w:lang w:eastAsia="zh-CN"/>
              </w:rPr>
              <w:t>ResourceList</w:t>
            </w:r>
            <w:proofErr w:type="spellEnd"/>
            <w:r w:rsidRPr="00BA35AB">
              <w:rPr>
                <w:lang w:eastAsia="zh-CN"/>
              </w:rPr>
              <w:t xml:space="preserve">, and </w:t>
            </w:r>
            <w:r w:rsidRPr="00BA35AB">
              <w:rPr>
                <w:i/>
                <w:lang w:eastAsia="zh-CN"/>
              </w:rPr>
              <w:t>Comp.1</w:t>
            </w:r>
            <w:r>
              <w:rPr>
                <w:lang w:eastAsia="zh-CN"/>
              </w:rPr>
              <w:t xml:space="preserve"> in FG2-36/2-40/2-41/2-43. The list of supported CSI-RS resources consists of {</w:t>
            </w:r>
            <w:proofErr w:type="spellStart"/>
            <w:r w:rsidRPr="002C0A33">
              <w:rPr>
                <w:i/>
                <w:lang w:eastAsia="zh-CN"/>
              </w:rPr>
              <w:t>maxNumberTxPortsPerResource</w:t>
            </w:r>
            <w:proofErr w:type="spellEnd"/>
            <w:r>
              <w:rPr>
                <w:lang w:eastAsia="zh-CN"/>
              </w:rPr>
              <w:t xml:space="preserve">, </w:t>
            </w:r>
            <w:proofErr w:type="spellStart"/>
            <w:r w:rsidRPr="002C0A33">
              <w:rPr>
                <w:i/>
                <w:lang w:eastAsia="zh-CN"/>
              </w:rPr>
              <w:t>maxNumberResourcesPerBand</w:t>
            </w:r>
            <w:proofErr w:type="spellEnd"/>
            <w:r>
              <w:rPr>
                <w:lang w:eastAsia="zh-CN"/>
              </w:rPr>
              <w:t xml:space="preserve">, </w:t>
            </w:r>
            <w:proofErr w:type="spellStart"/>
            <w:r w:rsidRPr="002C0A33">
              <w:rPr>
                <w:i/>
                <w:lang w:eastAsia="zh-CN"/>
              </w:rPr>
              <w:t>totalNumberTxPortsPerBand</w:t>
            </w:r>
            <w:proofErr w:type="spellEnd"/>
            <w:r>
              <w:rPr>
                <w:lang w:eastAsia="zh-CN"/>
              </w:rPr>
              <w:t xml:space="preserve">}, where </w:t>
            </w:r>
            <w:proofErr w:type="spellStart"/>
            <w:r w:rsidRPr="002C0A33">
              <w:rPr>
                <w:i/>
                <w:lang w:eastAsia="zh-CN"/>
              </w:rPr>
              <w:t>maxNumberTxPortsPerResource</w:t>
            </w:r>
            <w:proofErr w:type="spellEnd"/>
            <w:r>
              <w:rPr>
                <w:lang w:eastAsia="zh-CN"/>
              </w:rPr>
              <w:t xml:space="preserve"> indicates the maximum number of Tx ports in a CSI-RS resource simultaneously, </w:t>
            </w:r>
            <w:proofErr w:type="spellStart"/>
            <w:r w:rsidRPr="002C0A33">
              <w:rPr>
                <w:i/>
                <w:lang w:eastAsia="zh-CN"/>
              </w:rPr>
              <w:t>maxNumberResourcesPerBand</w:t>
            </w:r>
            <w:proofErr w:type="spellEnd"/>
            <w:r>
              <w:rPr>
                <w:lang w:eastAsia="zh-CN"/>
              </w:rPr>
              <w:t xml:space="preserve"> indicates the maximum number of CSI-RS resources across all CCs simultaneously, and </w:t>
            </w:r>
            <w:proofErr w:type="spellStart"/>
            <w:r w:rsidRPr="002C0A33">
              <w:rPr>
                <w:i/>
                <w:lang w:eastAsia="zh-CN"/>
              </w:rPr>
              <w:t>totalNumberTxPortsPerBand</w:t>
            </w:r>
            <w:proofErr w:type="spellEnd"/>
            <w:r>
              <w:rPr>
                <w:lang w:eastAsia="zh-CN"/>
              </w:rPr>
              <w:t xml:space="preserve"> indicates the total number of Tx ports across all CCs</w:t>
            </w:r>
            <w:r w:rsidRPr="00A80FD6">
              <w:rPr>
                <w:lang w:eastAsia="zh-CN"/>
              </w:rPr>
              <w:t xml:space="preserve"> </w:t>
            </w:r>
            <w:r>
              <w:rPr>
                <w:lang w:eastAsia="zh-CN"/>
              </w:rPr>
              <w:t xml:space="preserve">simultaneously. </w:t>
            </w:r>
          </w:p>
          <w:p w14:paraId="02EE4855" w14:textId="77777777" w:rsidR="00132B4D" w:rsidRDefault="00132B4D" w:rsidP="00132B4D">
            <w:pPr>
              <w:rPr>
                <w:lang w:eastAsia="zh-CN"/>
              </w:rPr>
            </w:pPr>
            <w:r>
              <w:rPr>
                <w:lang w:eastAsia="zh-CN"/>
              </w:rPr>
              <w:t>The</w:t>
            </w:r>
            <w:r w:rsidRPr="006F058B">
              <w:rPr>
                <w:lang w:eastAsia="zh-CN"/>
              </w:rPr>
              <w:t xml:space="preserve"> </w:t>
            </w:r>
            <w:r>
              <w:rPr>
                <w:lang w:eastAsia="zh-CN"/>
              </w:rPr>
              <w:t xml:space="preserve">list of supported CSI-RS resources </w:t>
            </w:r>
            <w:proofErr w:type="gramStart"/>
            <w:r>
              <w:rPr>
                <w:lang w:eastAsia="zh-CN"/>
              </w:rPr>
              <w:t>are</w:t>
            </w:r>
            <w:proofErr w:type="gramEnd"/>
            <w:r>
              <w:rPr>
                <w:lang w:eastAsia="zh-CN"/>
              </w:rPr>
              <w:t xml:space="preserve"> changed to be band-specific in current spec of TS 38.306, even the reporting type of the corresponding parameters is still “Type 3” [3], which means per band in the band combination or per band combination [4]. This change will induce the additional resource requirements to UE who is operating in inter-CA. </w:t>
            </w:r>
          </w:p>
          <w:p w14:paraId="456FA0A0" w14:textId="77777777" w:rsidR="00132B4D" w:rsidRDefault="00132B4D" w:rsidP="00132B4D">
            <w:pPr>
              <w:rPr>
                <w:lang w:eastAsia="zh-CN"/>
              </w:rPr>
            </w:pPr>
            <w:r>
              <w:rPr>
                <w:lang w:eastAsia="zh-CN"/>
              </w:rPr>
              <w:t>Consider a UE can support list of CSI-RS resources:</w:t>
            </w:r>
          </w:p>
          <w:p w14:paraId="6671E6ED" w14:textId="77777777" w:rsidR="00132B4D" w:rsidRDefault="00132B4D" w:rsidP="00132B4D">
            <w:pPr>
              <w:rPr>
                <w:lang w:eastAsia="zh-CN"/>
              </w:rPr>
            </w:pPr>
            <w:r>
              <w:rPr>
                <w:lang w:eastAsia="zh-CN"/>
              </w:rPr>
              <w:t>Band A: {16, 1, 16}, {8, 2, 12};</w:t>
            </w:r>
          </w:p>
          <w:p w14:paraId="3AB4F2E8" w14:textId="77777777" w:rsidR="00132B4D" w:rsidRDefault="00132B4D" w:rsidP="00132B4D">
            <w:pPr>
              <w:rPr>
                <w:lang w:eastAsia="zh-CN"/>
              </w:rPr>
            </w:pPr>
            <w:r>
              <w:rPr>
                <w:lang w:eastAsia="zh-CN"/>
              </w:rPr>
              <w:t>Band B: {16, 1, 16}, {8, 2, 12}.</w:t>
            </w:r>
          </w:p>
          <w:p w14:paraId="4AD77BD5" w14:textId="77777777" w:rsidR="00132B4D" w:rsidRDefault="00132B4D" w:rsidP="00132B4D">
            <w:pPr>
              <w:rPr>
                <w:lang w:eastAsia="zh-CN"/>
              </w:rPr>
            </w:pPr>
            <w:r>
              <w:rPr>
                <w:lang w:eastAsia="zh-CN"/>
              </w:rPr>
              <w:t xml:space="preserve">When the UE is operating on Band A + B, it is required to support: {16, 2, 32} and {8, 4, 24}. The requirements on the UE capabilities are even higher when more bands are involved. Actually, in the implementation, the capabilities are shared among the CSI computations in the different bands. It implies that only one common hardware with certain budget in one UE is used for CSI computation on the all bands. No dedicated resource is used for CSI computation in each band. </w:t>
            </w:r>
            <w:proofErr w:type="gramStart"/>
            <w:r>
              <w:rPr>
                <w:lang w:eastAsia="zh-CN"/>
              </w:rPr>
              <w:t>Therefore</w:t>
            </w:r>
            <w:proofErr w:type="gramEnd"/>
            <w:r>
              <w:rPr>
                <w:lang w:eastAsia="zh-CN"/>
              </w:rPr>
              <w:t xml:space="preserve"> the above UE can support a list of CSI-RS resources under Band A+B:</w:t>
            </w:r>
          </w:p>
          <w:p w14:paraId="47B67425" w14:textId="77777777" w:rsidR="00132B4D" w:rsidRDefault="00132B4D" w:rsidP="00132B4D">
            <w:pPr>
              <w:rPr>
                <w:lang w:eastAsia="zh-CN"/>
              </w:rPr>
            </w:pPr>
            <w:r>
              <w:rPr>
                <w:lang w:eastAsia="zh-CN"/>
              </w:rPr>
              <w:t>Band A + B: {16, 1, 16}, {8, 2, 12};</w:t>
            </w:r>
          </w:p>
          <w:p w14:paraId="3D927A25" w14:textId="77777777" w:rsidR="00132B4D" w:rsidRDefault="00132B4D" w:rsidP="00132B4D">
            <w:pPr>
              <w:rPr>
                <w:lang w:eastAsia="zh-CN"/>
              </w:rPr>
            </w:pPr>
            <w:r>
              <w:rPr>
                <w:lang w:eastAsia="zh-CN"/>
              </w:rPr>
              <w:t xml:space="preserve">From UE implementation perspective, we have more concern for the “total” capabilities </w:t>
            </w:r>
            <w:r w:rsidRPr="002148E5">
              <w:rPr>
                <w:lang w:eastAsia="zh-CN"/>
              </w:rPr>
              <w:t xml:space="preserve">in all Bands </w:t>
            </w:r>
            <w:r>
              <w:rPr>
                <w:lang w:eastAsia="zh-CN"/>
              </w:rPr>
              <w:t xml:space="preserve">much more than that for individual band. It is RAN1’s </w:t>
            </w:r>
            <w:r>
              <w:rPr>
                <w:rFonts w:eastAsiaTheme="minorEastAsia"/>
                <w:lang w:eastAsia="zh-CN"/>
              </w:rPr>
              <w:t xml:space="preserve">intention of the capabilities of </w:t>
            </w:r>
            <w:proofErr w:type="spellStart"/>
            <w:r w:rsidRPr="00C02372">
              <w:rPr>
                <w:i/>
                <w:lang w:eastAsia="zh-CN"/>
              </w:rPr>
              <w:t>codebookParameters</w:t>
            </w:r>
            <w:proofErr w:type="spellEnd"/>
            <w:r>
              <w:rPr>
                <w:rFonts w:eastAsiaTheme="minorEastAsia"/>
                <w:lang w:eastAsia="zh-CN"/>
              </w:rPr>
              <w:t xml:space="preserve"> in Band Combination [3]. </w:t>
            </w:r>
          </w:p>
          <w:p w14:paraId="3764BAF4" w14:textId="77777777" w:rsidR="00132B4D" w:rsidRDefault="00132B4D" w:rsidP="00132B4D">
            <w:pPr>
              <w:rPr>
                <w:lang w:eastAsia="zh-CN"/>
              </w:rPr>
            </w:pPr>
            <w:r>
              <w:rPr>
                <w:rFonts w:eastAsiaTheme="minorEastAsia"/>
                <w:lang w:eastAsia="zh-CN"/>
              </w:rPr>
              <w:lastRenderedPageBreak/>
              <w:t xml:space="preserve">In case that the CSI-RS resources associated to CSI reporting are triggered or configured are outside of UE real capability in inter-band CA, </w:t>
            </w:r>
            <w:r>
              <w:rPr>
                <w:lang w:eastAsia="zh-CN"/>
              </w:rPr>
              <w:t xml:space="preserve">the UE will generally prefer to report smaller values of </w:t>
            </w:r>
            <w:proofErr w:type="spellStart"/>
            <w:r w:rsidRPr="006F1E62">
              <w:rPr>
                <w:i/>
                <w:lang w:eastAsia="zh-CN"/>
              </w:rPr>
              <w:t>supportedCSI</w:t>
            </w:r>
            <w:proofErr w:type="spellEnd"/>
            <w:r w:rsidRPr="006F1E62">
              <w:rPr>
                <w:i/>
                <w:lang w:eastAsia="zh-CN"/>
              </w:rPr>
              <w:t>-RS-</w:t>
            </w:r>
            <w:proofErr w:type="spellStart"/>
            <w:r w:rsidRPr="006F1E62">
              <w:rPr>
                <w:i/>
                <w:lang w:eastAsia="zh-CN"/>
              </w:rPr>
              <w:t>ResourceList</w:t>
            </w:r>
            <w:proofErr w:type="spellEnd"/>
            <w:r>
              <w:rPr>
                <w:lang w:eastAsia="zh-CN"/>
              </w:rPr>
              <w:t xml:space="preserve">, which is down-scaled by the number of supported bands. For </w:t>
            </w:r>
            <w:proofErr w:type="gramStart"/>
            <w:r>
              <w:rPr>
                <w:lang w:eastAsia="zh-CN"/>
              </w:rPr>
              <w:t>example</w:t>
            </w:r>
            <w:proofErr w:type="gramEnd"/>
            <w:r>
              <w:rPr>
                <w:lang w:eastAsia="zh-CN"/>
              </w:rPr>
              <w:t xml:space="preserve"> for above case, to fit in its capability envelope, the UE will report: </w:t>
            </w:r>
          </w:p>
          <w:p w14:paraId="2E64F07E" w14:textId="77777777" w:rsidR="00132B4D" w:rsidRDefault="00132B4D" w:rsidP="00132B4D">
            <w:pPr>
              <w:rPr>
                <w:lang w:eastAsia="zh-CN"/>
              </w:rPr>
            </w:pPr>
            <w:r>
              <w:rPr>
                <w:lang w:eastAsia="zh-CN"/>
              </w:rPr>
              <w:t>Band A: {4, 1, 4};</w:t>
            </w:r>
          </w:p>
          <w:p w14:paraId="716AE10B" w14:textId="77777777" w:rsidR="00132B4D" w:rsidRPr="0000648E" w:rsidRDefault="00132B4D" w:rsidP="00132B4D">
            <w:pPr>
              <w:rPr>
                <w:lang w:eastAsia="zh-CN"/>
              </w:rPr>
            </w:pPr>
            <w:r>
              <w:rPr>
                <w:lang w:eastAsia="zh-CN"/>
              </w:rPr>
              <w:t>Band B: {4, 1, 4}.</w:t>
            </w:r>
          </w:p>
          <w:p w14:paraId="2C4869F2" w14:textId="77777777" w:rsidR="00132B4D" w:rsidRDefault="00132B4D" w:rsidP="00132B4D">
            <w:pPr>
              <w:rPr>
                <w:lang w:eastAsia="zh-CN"/>
              </w:rPr>
            </w:pPr>
            <w:r>
              <w:rPr>
                <w:rFonts w:hint="eastAsia"/>
                <w:lang w:eastAsia="zh-CN"/>
              </w:rPr>
              <w:t xml:space="preserve">In this context, </w:t>
            </w:r>
            <w:r>
              <w:rPr>
                <w:lang w:eastAsia="zh-CN"/>
              </w:rPr>
              <w:t xml:space="preserve">CSI reporting based on </w:t>
            </w:r>
            <w:r>
              <w:rPr>
                <w:rFonts w:hint="eastAsia"/>
                <w:lang w:eastAsia="zh-CN"/>
              </w:rPr>
              <w:t>16-port CSI-RS resource</w:t>
            </w:r>
            <w:r>
              <w:rPr>
                <w:lang w:eastAsia="zh-CN"/>
              </w:rPr>
              <w:t xml:space="preserve"> is no longer scheduled by NW, even when this UE is operated in the single-band mode and it can support CSI reporting based on 16-port CSI-RS resource. The above mismatching between the reported and actual UE capability will be worse under more supported bands.</w:t>
            </w:r>
          </w:p>
          <w:p w14:paraId="16039618" w14:textId="070ED7C0" w:rsidR="001E7BD9" w:rsidRPr="00132B4D" w:rsidRDefault="00132B4D" w:rsidP="0036642F">
            <w:pPr>
              <w:rPr>
                <w:rFonts w:eastAsia="SimSun"/>
                <w:b/>
                <w:i/>
                <w:lang w:eastAsia="zh-CN"/>
              </w:rPr>
            </w:pPr>
            <w:r w:rsidRPr="00F72CA6">
              <w:rPr>
                <w:rFonts w:hint="eastAsia"/>
                <w:b/>
                <w:i/>
                <w:lang w:eastAsia="zh-CN"/>
              </w:rPr>
              <w:t>Observation 1:</w:t>
            </w:r>
            <w:r w:rsidRPr="006070F1">
              <w:rPr>
                <w:b/>
                <w:i/>
                <w:lang w:eastAsia="zh-CN"/>
              </w:rPr>
              <w:t xml:space="preserve"> </w:t>
            </w:r>
            <w:r w:rsidRPr="00067B41">
              <w:rPr>
                <w:b/>
                <w:i/>
                <w:lang w:eastAsia="zh-CN"/>
              </w:rPr>
              <w:t xml:space="preserve">the list of supported CSI-RS resources in </w:t>
            </w:r>
            <w:proofErr w:type="spellStart"/>
            <w:r w:rsidRPr="00067B41">
              <w:rPr>
                <w:b/>
                <w:i/>
                <w:lang w:eastAsia="zh-CN"/>
              </w:rPr>
              <w:t>codebookParameters</w:t>
            </w:r>
            <w:proofErr w:type="spellEnd"/>
            <w:r w:rsidRPr="00067B41">
              <w:rPr>
                <w:b/>
                <w:i/>
                <w:lang w:eastAsia="zh-CN"/>
              </w:rPr>
              <w:t xml:space="preserve"> with a per-band manner may induce</w:t>
            </w:r>
            <w:r>
              <w:rPr>
                <w:b/>
                <w:i/>
                <w:lang w:eastAsia="zh-CN"/>
              </w:rPr>
              <w:t xml:space="preserve"> </w:t>
            </w:r>
            <w:r w:rsidRPr="0028166E">
              <w:rPr>
                <w:b/>
                <w:i/>
                <w:lang w:eastAsia="zh-CN"/>
              </w:rPr>
              <w:t>the</w:t>
            </w:r>
            <w:r>
              <w:rPr>
                <w:b/>
                <w:i/>
                <w:lang w:eastAsia="zh-CN"/>
              </w:rPr>
              <w:t xml:space="preserve"> </w:t>
            </w:r>
            <w:r w:rsidRPr="0028166E">
              <w:rPr>
                <w:b/>
                <w:i/>
                <w:lang w:eastAsia="zh-CN"/>
              </w:rPr>
              <w:t xml:space="preserve">mismatching between reported and actual capabilities </w:t>
            </w:r>
            <w:r>
              <w:rPr>
                <w:b/>
                <w:i/>
                <w:lang w:eastAsia="zh-CN"/>
              </w:rPr>
              <w:t xml:space="preserve">over UE </w:t>
            </w:r>
            <w:r w:rsidRPr="0028166E">
              <w:rPr>
                <w:b/>
                <w:i/>
                <w:lang w:eastAsia="zh-CN"/>
              </w:rPr>
              <w:t xml:space="preserve">CSI computation </w:t>
            </w:r>
            <w:r>
              <w:rPr>
                <w:b/>
                <w:i/>
                <w:lang w:eastAsia="zh-CN"/>
              </w:rPr>
              <w:t xml:space="preserve">for the case of </w:t>
            </w:r>
            <w:r w:rsidRPr="0028166E">
              <w:rPr>
                <w:b/>
                <w:i/>
                <w:lang w:eastAsia="zh-CN"/>
              </w:rPr>
              <w:t>inter-band CA.</w:t>
            </w:r>
          </w:p>
        </w:tc>
      </w:tr>
    </w:tbl>
    <w:p w14:paraId="77D7DC86" w14:textId="1F775721" w:rsidR="001E7BD9" w:rsidRDefault="001E7BD9" w:rsidP="0036642F">
      <w:pPr>
        <w:rPr>
          <w:sz w:val="22"/>
        </w:rPr>
      </w:pPr>
    </w:p>
    <w:p w14:paraId="4056494E" w14:textId="009976B4" w:rsidR="001E7BD9" w:rsidRDefault="00C37168" w:rsidP="0036642F">
      <w:pPr>
        <w:rPr>
          <w:sz w:val="22"/>
        </w:rPr>
      </w:pPr>
      <w:r>
        <w:rPr>
          <w:rFonts w:hint="eastAsia"/>
          <w:sz w:val="22"/>
        </w:rPr>
        <w:t>I</w:t>
      </w:r>
      <w:r>
        <w:rPr>
          <w:sz w:val="22"/>
        </w:rPr>
        <w:t>n addition, [1] also observes that FG2-33 in current spec cannot address the above issue regarding FG2-36/2-40/2-41/2-43 as below.</w:t>
      </w:r>
    </w:p>
    <w:tbl>
      <w:tblPr>
        <w:tblStyle w:val="afd"/>
        <w:tblW w:w="0" w:type="auto"/>
        <w:tblLook w:val="04A0" w:firstRow="1" w:lastRow="0" w:firstColumn="1" w:lastColumn="0" w:noHBand="0" w:noVBand="1"/>
      </w:tblPr>
      <w:tblGrid>
        <w:gridCol w:w="9962"/>
      </w:tblGrid>
      <w:tr w:rsidR="00C37168" w14:paraId="4CD2DB16" w14:textId="77777777" w:rsidTr="00C37168">
        <w:tc>
          <w:tcPr>
            <w:tcW w:w="9962" w:type="dxa"/>
          </w:tcPr>
          <w:p w14:paraId="10F8F6AE" w14:textId="77777777" w:rsidR="00C37168" w:rsidRDefault="00C37168" w:rsidP="00C37168">
            <w:r>
              <w:rPr>
                <w:rFonts w:cs="Arial"/>
                <w:lang w:eastAsia="zh-CN"/>
              </w:rPr>
              <w:t xml:space="preserve">From current spec, there is a related UE capability report in FG2-33 to restrict the </w:t>
            </w:r>
            <w:r>
              <w:rPr>
                <w:lang w:eastAsia="zh-CN"/>
              </w:rPr>
              <w:t>maximum number of active NZP-CSI-RS resources that the NW may configure across all CCs per band combination (</w:t>
            </w:r>
            <w:proofErr w:type="spellStart"/>
            <w:r>
              <w:rPr>
                <w:lang w:eastAsia="zh-CN"/>
              </w:rPr>
              <w:t>i.e</w:t>
            </w:r>
            <w:proofErr w:type="spellEnd"/>
            <w:r>
              <w:rPr>
                <w:lang w:eastAsia="zh-CN"/>
              </w:rPr>
              <w:t xml:space="preserve">, </w:t>
            </w:r>
            <w:proofErr w:type="spellStart"/>
            <w:r w:rsidRPr="00993E97">
              <w:rPr>
                <w:i/>
              </w:rPr>
              <w:t>maxNumberSimultaneousNZP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Pr>
                <w:i/>
              </w:rPr>
              <w:t>)</w:t>
            </w:r>
            <w:r>
              <w:rPr>
                <w:lang w:eastAsia="zh-CN"/>
              </w:rPr>
              <w:t xml:space="preserve"> and</w:t>
            </w:r>
            <w:r>
              <w:rPr>
                <w:i/>
              </w:rPr>
              <w:t xml:space="preserve"> </w:t>
            </w:r>
            <w:r>
              <w:rPr>
                <w:lang w:eastAsia="zh-CN"/>
              </w:rPr>
              <w:t xml:space="preserve">the maximum total number of ports that the NW may configure across all NZP-CSI-RS resources across all CCs per band combination (i.e., </w:t>
            </w:r>
            <w:proofErr w:type="spellStart"/>
            <w:r w:rsidRPr="00993E97">
              <w:rPr>
                <w:i/>
              </w:rPr>
              <w:t>totalNumberPortsSimultaneousNZP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Pr>
                <w:i/>
              </w:rPr>
              <w:t>)</w:t>
            </w:r>
            <w:r>
              <w:t>, where the definition of “active” CSI-RS resources is summarized in Table 1 [2].</w:t>
            </w:r>
          </w:p>
          <w:p w14:paraId="3A1C3758" w14:textId="77777777" w:rsidR="00C37168" w:rsidRPr="004374FF" w:rsidRDefault="00C37168" w:rsidP="00C37168">
            <w:pPr>
              <w:jc w:val="center"/>
              <w:rPr>
                <w:b/>
              </w:rPr>
            </w:pPr>
            <w:r w:rsidRPr="004374FF">
              <w:rPr>
                <w:b/>
              </w:rPr>
              <w:t>Table 1: Definition on active time of CSI-RS resource</w:t>
            </w:r>
          </w:p>
          <w:tbl>
            <w:tblPr>
              <w:tblStyle w:val="afd"/>
              <w:tblW w:w="0" w:type="auto"/>
              <w:tblLook w:val="04A0" w:firstRow="1" w:lastRow="0" w:firstColumn="1" w:lastColumn="0" w:noHBand="0" w:noVBand="1"/>
            </w:tblPr>
            <w:tblGrid>
              <w:gridCol w:w="4653"/>
              <w:gridCol w:w="4654"/>
            </w:tblGrid>
            <w:tr w:rsidR="00C37168" w14:paraId="27AD7587" w14:textId="77777777" w:rsidTr="00B43DF3">
              <w:tc>
                <w:tcPr>
                  <w:tcW w:w="4653" w:type="dxa"/>
                </w:tcPr>
                <w:p w14:paraId="67840568" w14:textId="77777777" w:rsidR="00C37168" w:rsidRDefault="00C37168" w:rsidP="00C37168">
                  <w:pPr>
                    <w:spacing w:after="0"/>
                    <w:rPr>
                      <w:lang w:eastAsia="zh-CN"/>
                    </w:rPr>
                  </w:pPr>
                </w:p>
              </w:tc>
              <w:tc>
                <w:tcPr>
                  <w:tcW w:w="4654" w:type="dxa"/>
                </w:tcPr>
                <w:p w14:paraId="4ED049D6" w14:textId="77777777" w:rsidR="00C37168" w:rsidRDefault="00C37168" w:rsidP="00C37168">
                  <w:pPr>
                    <w:spacing w:after="0"/>
                    <w:jc w:val="center"/>
                    <w:rPr>
                      <w:lang w:eastAsia="zh-CN"/>
                    </w:rPr>
                  </w:pPr>
                  <w:r>
                    <w:rPr>
                      <w:rFonts w:hint="eastAsia"/>
                      <w:lang w:eastAsia="zh-CN"/>
                    </w:rPr>
                    <w:t xml:space="preserve">Active </w:t>
                  </w:r>
                  <w:r>
                    <w:rPr>
                      <w:lang w:eastAsia="zh-CN"/>
                    </w:rPr>
                    <w:t>time</w:t>
                  </w:r>
                </w:p>
              </w:tc>
            </w:tr>
            <w:tr w:rsidR="00C37168" w14:paraId="3D0083E5" w14:textId="77777777" w:rsidTr="00B43DF3">
              <w:tc>
                <w:tcPr>
                  <w:tcW w:w="4653" w:type="dxa"/>
                </w:tcPr>
                <w:p w14:paraId="44828D44" w14:textId="77777777" w:rsidR="00C37168" w:rsidRDefault="00C37168" w:rsidP="00C37168">
                  <w:pPr>
                    <w:spacing w:after="0"/>
                    <w:rPr>
                      <w:lang w:eastAsia="zh-CN"/>
                    </w:rPr>
                  </w:pPr>
                  <w:r>
                    <w:rPr>
                      <w:rFonts w:hint="eastAsia"/>
                      <w:lang w:eastAsia="zh-CN"/>
                    </w:rPr>
                    <w:t xml:space="preserve">Periodic CSI-RS </w:t>
                  </w:r>
                </w:p>
              </w:tc>
              <w:tc>
                <w:tcPr>
                  <w:tcW w:w="4654" w:type="dxa"/>
                </w:tcPr>
                <w:p w14:paraId="5F723FA5" w14:textId="77777777" w:rsidR="00C37168" w:rsidRDefault="00C37168" w:rsidP="00C37168">
                  <w:pPr>
                    <w:spacing w:after="0"/>
                  </w:pPr>
                  <w:r>
                    <w:t xml:space="preserve">Starting when the periodic CSI-RS is configured by higher layer signalling, and ending when the periodic </w:t>
                  </w:r>
                  <w:r w:rsidRPr="00314392">
                    <w:t>CSI-RS configuration is released</w:t>
                  </w:r>
                </w:p>
              </w:tc>
            </w:tr>
            <w:tr w:rsidR="00C37168" w14:paraId="6BFEA0FD" w14:textId="77777777" w:rsidTr="00B43DF3">
              <w:tc>
                <w:tcPr>
                  <w:tcW w:w="4653" w:type="dxa"/>
                </w:tcPr>
                <w:p w14:paraId="57D0B1B2" w14:textId="77777777" w:rsidR="00C37168" w:rsidRDefault="00C37168" w:rsidP="00C37168">
                  <w:pPr>
                    <w:spacing w:after="0"/>
                    <w:rPr>
                      <w:lang w:eastAsia="zh-CN"/>
                    </w:rPr>
                  </w:pPr>
                  <w:r>
                    <w:rPr>
                      <w:rFonts w:hint="eastAsia"/>
                      <w:lang w:eastAsia="zh-CN"/>
                    </w:rPr>
                    <w:t>Semi-persi</w:t>
                  </w:r>
                  <w:r>
                    <w:rPr>
                      <w:lang w:eastAsia="zh-CN"/>
                    </w:rPr>
                    <w:t>stent CSI-RS</w:t>
                  </w:r>
                </w:p>
              </w:tc>
              <w:tc>
                <w:tcPr>
                  <w:tcW w:w="4654" w:type="dxa"/>
                </w:tcPr>
                <w:p w14:paraId="7C3DDAC5" w14:textId="77777777" w:rsidR="00C37168" w:rsidRDefault="00C37168" w:rsidP="00C37168">
                  <w:pPr>
                    <w:spacing w:after="0"/>
                  </w:pPr>
                  <w:r>
                    <w:t>F</w:t>
                  </w:r>
                  <w:r w:rsidRPr="00314392">
                    <w:t>rom the end of</w:t>
                  </w:r>
                  <w:r>
                    <w:t xml:space="preserve"> when</w:t>
                  </w:r>
                  <w:r w:rsidRPr="00314392">
                    <w:t xml:space="preserve"> the activation command is applied, and ending at the end of</w:t>
                  </w:r>
                  <w:r>
                    <w:t xml:space="preserve"> when</w:t>
                  </w:r>
                  <w:r w:rsidRPr="00314392">
                    <w:t xml:space="preserve"> the deactivation command is applied</w:t>
                  </w:r>
                </w:p>
              </w:tc>
            </w:tr>
            <w:tr w:rsidR="00C37168" w14:paraId="28C1C692" w14:textId="77777777" w:rsidTr="00B43DF3">
              <w:tc>
                <w:tcPr>
                  <w:tcW w:w="4653" w:type="dxa"/>
                </w:tcPr>
                <w:p w14:paraId="2272F9A1" w14:textId="77777777" w:rsidR="00C37168" w:rsidRDefault="00C37168" w:rsidP="00C37168">
                  <w:pPr>
                    <w:spacing w:after="0"/>
                    <w:rPr>
                      <w:lang w:eastAsia="zh-CN"/>
                    </w:rPr>
                  </w:pPr>
                  <w:r>
                    <w:rPr>
                      <w:rFonts w:hint="eastAsia"/>
                      <w:lang w:eastAsia="zh-CN"/>
                    </w:rPr>
                    <w:t>Aperiodic CSI-RS</w:t>
                  </w:r>
                </w:p>
              </w:tc>
              <w:tc>
                <w:tcPr>
                  <w:tcW w:w="4654" w:type="dxa"/>
                </w:tcPr>
                <w:p w14:paraId="2FDF68BC" w14:textId="77777777" w:rsidR="00C37168" w:rsidRDefault="00C37168" w:rsidP="00C37168">
                  <w:pPr>
                    <w:spacing w:after="0"/>
                  </w:pPr>
                  <w:r>
                    <w:t>From the end of the PDCCH containing the request and ending at the end of PUSCH containing the CSI report.</w:t>
                  </w:r>
                </w:p>
              </w:tc>
            </w:tr>
          </w:tbl>
          <w:p w14:paraId="2CEB9373" w14:textId="77777777" w:rsidR="00C37168" w:rsidRDefault="00C37168" w:rsidP="00C37168">
            <w:pPr>
              <w:spacing w:after="0"/>
            </w:pPr>
          </w:p>
          <w:p w14:paraId="0B3BCA11" w14:textId="77777777" w:rsidR="00C37168" w:rsidRDefault="00C37168" w:rsidP="00C37168">
            <w:r>
              <w:t>However, with this restriction on the UE capability reporting in FG2-33, the issue in Observation 1 is still unsolved.</w:t>
            </w:r>
          </w:p>
          <w:p w14:paraId="422E17C0" w14:textId="77777777" w:rsidR="00C37168" w:rsidRDefault="00C37168" w:rsidP="00C37168">
            <w:r>
              <w:rPr>
                <w:rFonts w:hint="eastAsia"/>
              </w:rPr>
              <w:t>~</w:t>
            </w:r>
          </w:p>
          <w:p w14:paraId="1DC884AE" w14:textId="77777777" w:rsidR="00C37168" w:rsidRDefault="00C37168" w:rsidP="00C37168">
            <w:pPr>
              <w:rPr>
                <w:lang w:eastAsia="zh-CN"/>
              </w:rPr>
            </w:pPr>
            <w:r>
              <w:rPr>
                <w:lang w:eastAsia="zh-CN"/>
              </w:rPr>
              <w:t>Then, we provide following example to explain why the restriction of FG2-33 does not work. Consider a UE whose list of supported CSI-RS resources {</w:t>
            </w:r>
            <w:proofErr w:type="spellStart"/>
            <w:r w:rsidRPr="002C0A33">
              <w:rPr>
                <w:i/>
                <w:lang w:eastAsia="zh-CN"/>
              </w:rPr>
              <w:t>maxNumberTxPortsPerResource</w:t>
            </w:r>
            <w:proofErr w:type="spellEnd"/>
            <w:r>
              <w:rPr>
                <w:lang w:eastAsia="zh-CN"/>
              </w:rPr>
              <w:t xml:space="preserve">, </w:t>
            </w:r>
            <w:proofErr w:type="spellStart"/>
            <w:r w:rsidRPr="002C0A33">
              <w:rPr>
                <w:i/>
                <w:lang w:eastAsia="zh-CN"/>
              </w:rPr>
              <w:t>maxNumberResourcesPerBand</w:t>
            </w:r>
            <w:proofErr w:type="spellEnd"/>
            <w:r>
              <w:rPr>
                <w:lang w:eastAsia="zh-CN"/>
              </w:rPr>
              <w:t xml:space="preserve">, </w:t>
            </w:r>
            <w:proofErr w:type="spellStart"/>
            <w:r w:rsidRPr="002C0A33">
              <w:rPr>
                <w:i/>
                <w:lang w:eastAsia="zh-CN"/>
              </w:rPr>
              <w:t>totalNumberTxPortsPerBand</w:t>
            </w:r>
            <w:proofErr w:type="spellEnd"/>
            <w:r>
              <w:rPr>
                <w:lang w:eastAsia="zh-CN"/>
              </w:rPr>
              <w:t>} are as follows:</w:t>
            </w:r>
          </w:p>
          <w:p w14:paraId="3096CAA6" w14:textId="77777777" w:rsidR="00C37168" w:rsidRPr="00E90B38" w:rsidRDefault="00C37168" w:rsidP="00C37168">
            <w:pPr>
              <w:rPr>
                <w:lang w:eastAsia="zh-CN"/>
              </w:rPr>
            </w:pPr>
            <w:r w:rsidRPr="00E90B38">
              <w:rPr>
                <w:lang w:eastAsia="zh-CN"/>
              </w:rPr>
              <w:t>Band A: {16, 1, 16}, {8, 2, 12};</w:t>
            </w:r>
          </w:p>
          <w:p w14:paraId="23E90811" w14:textId="77777777" w:rsidR="00C37168" w:rsidRDefault="00C37168" w:rsidP="00C37168">
            <w:pPr>
              <w:rPr>
                <w:lang w:eastAsia="zh-CN"/>
              </w:rPr>
            </w:pPr>
            <w:r w:rsidRPr="00E90B38">
              <w:rPr>
                <w:lang w:eastAsia="zh-CN"/>
              </w:rPr>
              <w:lastRenderedPageBreak/>
              <w:t>Band B: {16, 1, 16}, {8, 2, 12}.</w:t>
            </w:r>
          </w:p>
          <w:p w14:paraId="3DE72BC6" w14:textId="77777777" w:rsidR="00C37168" w:rsidRPr="0000648E" w:rsidRDefault="00C37168" w:rsidP="00C37168">
            <w:pPr>
              <w:rPr>
                <w:lang w:eastAsia="zh-CN"/>
              </w:rPr>
            </w:pPr>
            <w:r>
              <w:rPr>
                <w:lang w:eastAsia="zh-CN"/>
              </w:rPr>
              <w:t xml:space="preserve">When this UE is operated in inter-band CA, the supported CSI-RS resources are same as that in single band case, i.e., the limitation on the supported CSI-RS resources in inter-band CA can be given by: </w:t>
            </w:r>
          </w:p>
          <w:p w14:paraId="68871C3A" w14:textId="77777777" w:rsidR="00C37168" w:rsidRPr="00067B41" w:rsidRDefault="00C37168" w:rsidP="00C37168">
            <w:pPr>
              <w:rPr>
                <w:b/>
                <w:lang w:eastAsia="zh-CN"/>
              </w:rPr>
            </w:pPr>
            <w:r w:rsidRPr="00922A07">
              <w:rPr>
                <w:b/>
                <w:i/>
                <w:lang w:eastAsia="zh-CN"/>
              </w:rPr>
              <w:t>Limitation 1:</w:t>
            </w:r>
            <w:r w:rsidRPr="00067B41">
              <w:rPr>
                <w:b/>
                <w:lang w:eastAsia="zh-CN"/>
              </w:rPr>
              <w:t xml:space="preserve"> Band A + B: {16, 1, 16}, {8, 2, 12}.</w:t>
            </w:r>
          </w:p>
          <w:p w14:paraId="2252B9FC" w14:textId="77777777" w:rsidR="00C37168" w:rsidRDefault="00C37168" w:rsidP="00C37168">
            <w:r>
              <w:rPr>
                <w:lang w:eastAsia="zh-CN"/>
              </w:rPr>
              <w:t xml:space="preserve">If with the restriction from FG2-33, UE may report following candidates for </w:t>
            </w:r>
            <w:r w:rsidRPr="00993E97">
              <w:rPr>
                <w:rFonts w:cs="Arial"/>
              </w:rPr>
              <w:t>{</w:t>
            </w:r>
            <w:proofErr w:type="spellStart"/>
            <w:r w:rsidRPr="00993E97">
              <w:rPr>
                <w:i/>
              </w:rPr>
              <w:t>maxNumberSimultaneousNZP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sidRPr="00993E97">
              <w:rPr>
                <w:rFonts w:eastAsiaTheme="minorEastAsia"/>
                <w:lang w:eastAsia="zh-CN"/>
              </w:rPr>
              <w:t xml:space="preserve">, </w:t>
            </w:r>
            <w:proofErr w:type="spellStart"/>
            <w:r w:rsidRPr="00993E97">
              <w:rPr>
                <w:i/>
              </w:rPr>
              <w:t>totalNumberPortsSimultaneousNZP</w:t>
            </w:r>
            <w:proofErr w:type="spellEnd"/>
            <w:r w:rsidRPr="00993E97">
              <w:rPr>
                <w:i/>
              </w:rPr>
              <w:t>-CSI-RS-</w:t>
            </w:r>
            <w:proofErr w:type="spellStart"/>
            <w:r w:rsidRPr="00993E97">
              <w:rPr>
                <w:i/>
              </w:rPr>
              <w:t>ActBWP</w:t>
            </w:r>
            <w:proofErr w:type="spellEnd"/>
            <w:r w:rsidRPr="00993E97">
              <w:rPr>
                <w:i/>
              </w:rPr>
              <w:t>-</w:t>
            </w:r>
            <w:proofErr w:type="spellStart"/>
            <w:r w:rsidRPr="00993E97">
              <w:rPr>
                <w:i/>
              </w:rPr>
              <w:t>AllCC</w:t>
            </w:r>
            <w:proofErr w:type="spellEnd"/>
            <w:r w:rsidRPr="00993E97">
              <w:t>}</w:t>
            </w:r>
            <w:r>
              <w:t>:</w:t>
            </w:r>
          </w:p>
          <w:p w14:paraId="5AB5B503" w14:textId="77777777" w:rsidR="00C37168" w:rsidRPr="00E90B38" w:rsidRDefault="00C37168" w:rsidP="007B7A2B">
            <w:pPr>
              <w:pStyle w:val="aff"/>
              <w:numPr>
                <w:ilvl w:val="0"/>
                <w:numId w:val="7"/>
              </w:numPr>
              <w:snapToGrid w:val="0"/>
              <w:spacing w:after="120"/>
              <w:ind w:leftChars="0"/>
              <w:contextualSpacing/>
              <w:jc w:val="both"/>
            </w:pPr>
            <w:r>
              <w:t xml:space="preserve">Candidate </w:t>
            </w:r>
            <w:r w:rsidRPr="00E90B38">
              <w:t>1: Band A+B: {2, 16}</w:t>
            </w:r>
          </w:p>
          <w:p w14:paraId="23E3FB56" w14:textId="77777777" w:rsidR="00C37168" w:rsidRDefault="00C37168" w:rsidP="00C37168">
            <w:pPr>
              <w:rPr>
                <w:sz w:val="22"/>
              </w:rPr>
            </w:pPr>
            <w:r>
              <w:rPr>
                <w:rFonts w:hint="eastAsia"/>
                <w:sz w:val="22"/>
              </w:rPr>
              <w:t>~</w:t>
            </w:r>
          </w:p>
          <w:p w14:paraId="737EFCBA" w14:textId="77777777" w:rsidR="003A7F78" w:rsidRPr="004374FF" w:rsidRDefault="003A7F78" w:rsidP="003A7F78">
            <w:pPr>
              <w:rPr>
                <w:b/>
                <w:lang w:eastAsia="zh-CN"/>
              </w:rPr>
            </w:pPr>
            <w:r w:rsidRPr="004374FF">
              <w:rPr>
                <w:b/>
                <w:lang w:eastAsia="zh-CN"/>
              </w:rPr>
              <w:t>Table 2: Examples of active CSI-RS resources under the restriction of the reported capability of {2,16}</w:t>
            </w:r>
          </w:p>
          <w:tbl>
            <w:tblPr>
              <w:tblStyle w:val="afd"/>
              <w:tblW w:w="0" w:type="auto"/>
              <w:tblLook w:val="04A0" w:firstRow="1" w:lastRow="0" w:firstColumn="1" w:lastColumn="0" w:noHBand="0" w:noVBand="1"/>
            </w:tblPr>
            <w:tblGrid>
              <w:gridCol w:w="2327"/>
              <w:gridCol w:w="2204"/>
              <w:gridCol w:w="2268"/>
              <w:gridCol w:w="2508"/>
            </w:tblGrid>
            <w:tr w:rsidR="003A7F78" w14:paraId="07267A36" w14:textId="77777777" w:rsidTr="00B43DF3">
              <w:tc>
                <w:tcPr>
                  <w:tcW w:w="2327" w:type="dxa"/>
                </w:tcPr>
                <w:p w14:paraId="69B25A16" w14:textId="77777777" w:rsidR="003A7F78" w:rsidRPr="004374FF" w:rsidRDefault="003A7F78" w:rsidP="003A7F78">
                  <w:pPr>
                    <w:spacing w:after="0"/>
                    <w:rPr>
                      <w:lang w:eastAsia="zh-CN"/>
                    </w:rPr>
                  </w:pPr>
                </w:p>
              </w:tc>
              <w:tc>
                <w:tcPr>
                  <w:tcW w:w="2204" w:type="dxa"/>
                </w:tcPr>
                <w:p w14:paraId="7A36FB32"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2268" w:type="dxa"/>
                </w:tcPr>
                <w:p w14:paraId="2A4F9B03" w14:textId="77777777" w:rsidR="003A7F78" w:rsidRDefault="003A7F78" w:rsidP="003A7F78">
                  <w:pPr>
                    <w:spacing w:after="0"/>
                    <w:jc w:val="center"/>
                    <w:rPr>
                      <w:lang w:eastAsia="zh-CN"/>
                    </w:rPr>
                  </w:pPr>
                  <w:r>
                    <w:rPr>
                      <w:rFonts w:hint="eastAsia"/>
                      <w:lang w:eastAsia="zh-CN"/>
                    </w:rPr>
                    <w:t>Band B</w:t>
                  </w:r>
                </w:p>
              </w:tc>
              <w:tc>
                <w:tcPr>
                  <w:tcW w:w="2508" w:type="dxa"/>
                </w:tcPr>
                <w:p w14:paraId="4AFA80A8"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46226A44" w14:textId="77777777" w:rsidTr="00B43DF3">
              <w:tc>
                <w:tcPr>
                  <w:tcW w:w="2327" w:type="dxa"/>
                </w:tcPr>
                <w:p w14:paraId="6A2B208A" w14:textId="77777777" w:rsidR="003A7F78" w:rsidRDefault="003A7F78" w:rsidP="003A7F78">
                  <w:pPr>
                    <w:spacing w:after="0"/>
                    <w:rPr>
                      <w:lang w:eastAsia="zh-CN"/>
                    </w:rPr>
                  </w:pPr>
                  <w:r>
                    <w:rPr>
                      <w:lang w:eastAsia="zh-CN"/>
                    </w:rPr>
                    <w:t>Configuration 1</w:t>
                  </w:r>
                </w:p>
              </w:tc>
              <w:tc>
                <w:tcPr>
                  <w:tcW w:w="2204" w:type="dxa"/>
                </w:tcPr>
                <w:p w14:paraId="138C2D72"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268" w:type="dxa"/>
                </w:tcPr>
                <w:p w14:paraId="03B823B1"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508" w:type="dxa"/>
                </w:tcPr>
                <w:p w14:paraId="4A3DF665"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79FE4700" w14:textId="77777777" w:rsidTr="00B43DF3">
              <w:tc>
                <w:tcPr>
                  <w:tcW w:w="2327" w:type="dxa"/>
                </w:tcPr>
                <w:p w14:paraId="315389EC" w14:textId="77777777" w:rsidR="003A7F78" w:rsidRDefault="003A7F78" w:rsidP="003A7F78">
                  <w:pPr>
                    <w:spacing w:after="0"/>
                    <w:rPr>
                      <w:lang w:eastAsia="zh-CN"/>
                    </w:rPr>
                  </w:pPr>
                  <w:r>
                    <w:rPr>
                      <w:rFonts w:hint="eastAsia"/>
                      <w:lang w:eastAsia="zh-CN"/>
                    </w:rPr>
                    <w:t>Configuration 2</w:t>
                  </w:r>
                </w:p>
              </w:tc>
              <w:tc>
                <w:tcPr>
                  <w:tcW w:w="2204" w:type="dxa"/>
                </w:tcPr>
                <w:p w14:paraId="6CDEE6B1"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268" w:type="dxa"/>
                </w:tcPr>
                <w:p w14:paraId="3E450AD6"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508" w:type="dxa"/>
                </w:tcPr>
                <w:p w14:paraId="79BD9B5D"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64400728" w14:textId="77777777" w:rsidTr="00B43DF3">
              <w:tc>
                <w:tcPr>
                  <w:tcW w:w="2327" w:type="dxa"/>
                  <w:vAlign w:val="center"/>
                </w:tcPr>
                <w:p w14:paraId="2AF6D3E5" w14:textId="77777777" w:rsidR="003A7F78" w:rsidRDefault="003A7F78" w:rsidP="003A7F78">
                  <w:pPr>
                    <w:spacing w:after="0"/>
                    <w:rPr>
                      <w:lang w:eastAsia="zh-CN"/>
                    </w:rPr>
                  </w:pPr>
                  <w:r>
                    <w:rPr>
                      <w:lang w:eastAsia="zh-CN"/>
                    </w:rPr>
                    <w:t>Configuration 3</w:t>
                  </w:r>
                </w:p>
              </w:tc>
              <w:tc>
                <w:tcPr>
                  <w:tcW w:w="2204" w:type="dxa"/>
                  <w:vAlign w:val="center"/>
                </w:tcPr>
                <w:p w14:paraId="5A2BCCA2"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268" w:type="dxa"/>
                  <w:vAlign w:val="center"/>
                </w:tcPr>
                <w:p w14:paraId="5D5657E3" w14:textId="77777777" w:rsidR="003A7F78" w:rsidRDefault="003A7F78" w:rsidP="003A7F78">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508" w:type="dxa"/>
                </w:tcPr>
                <w:p w14:paraId="54769507" w14:textId="77777777" w:rsidR="003A7F78" w:rsidRDefault="003A7F78" w:rsidP="003A7F78">
                  <w:pPr>
                    <w:spacing w:after="0"/>
                    <w:rPr>
                      <w:lang w:eastAsia="zh-CN"/>
                    </w:rPr>
                  </w:pPr>
                  <w:r>
                    <w:rPr>
                      <w:rFonts w:hint="eastAsia"/>
                      <w:lang w:eastAsia="zh-CN"/>
                    </w:rPr>
                    <w:t>No</w:t>
                  </w:r>
                  <w:proofErr w:type="gramStart"/>
                  <w:r>
                    <w:rPr>
                      <w:rFonts w:hint="eastAsia"/>
                      <w:lang w:eastAsia="zh-CN"/>
                    </w:rPr>
                    <w:t xml:space="preserve">, </w:t>
                  </w:r>
                  <w:r>
                    <w:rPr>
                      <w:lang w:eastAsia="zh-CN"/>
                    </w:rPr>
                    <w:t>,</w:t>
                  </w:r>
                  <w:proofErr w:type="gramEnd"/>
                  <w:r>
                    <w:rPr>
                      <w:lang w:eastAsia="zh-CN"/>
                    </w:rPr>
                    <w:t xml:space="preserve"> over the UE hardware capability</w:t>
                  </w:r>
                </w:p>
              </w:tc>
            </w:tr>
          </w:tbl>
          <w:p w14:paraId="075F6CAA" w14:textId="77777777" w:rsidR="003A7F78" w:rsidRDefault="003A7F78" w:rsidP="003A7F78">
            <w:pPr>
              <w:rPr>
                <w:lang w:eastAsia="zh-CN"/>
              </w:rPr>
            </w:pPr>
          </w:p>
          <w:p w14:paraId="72D87525" w14:textId="77777777" w:rsidR="003A7F78" w:rsidRDefault="003A7F78" w:rsidP="007B7A2B">
            <w:pPr>
              <w:pStyle w:val="aff"/>
              <w:numPr>
                <w:ilvl w:val="0"/>
                <w:numId w:val="7"/>
              </w:numPr>
              <w:snapToGrid w:val="0"/>
              <w:spacing w:after="120"/>
              <w:ind w:leftChars="0"/>
              <w:contextualSpacing/>
              <w:jc w:val="both"/>
              <w:rPr>
                <w:lang w:eastAsia="zh-CN"/>
              </w:rPr>
            </w:pPr>
            <w:r>
              <w:t xml:space="preserve">Candidate </w:t>
            </w:r>
            <w:r>
              <w:rPr>
                <w:lang w:eastAsia="zh-CN"/>
              </w:rPr>
              <w:t>2: Band A+B: {1, 16}</w:t>
            </w:r>
          </w:p>
          <w:p w14:paraId="48DE99A4" w14:textId="77777777" w:rsidR="00C37168" w:rsidRDefault="003A7F78" w:rsidP="00C37168">
            <w:pPr>
              <w:rPr>
                <w:sz w:val="22"/>
              </w:rPr>
            </w:pPr>
            <w:r>
              <w:rPr>
                <w:rFonts w:hint="eastAsia"/>
                <w:sz w:val="22"/>
              </w:rPr>
              <w:t>~</w:t>
            </w:r>
          </w:p>
          <w:p w14:paraId="0F61C3C5" w14:textId="77777777" w:rsidR="003A7F78" w:rsidRPr="004374FF" w:rsidRDefault="003A7F78" w:rsidP="003A7F78">
            <w:pPr>
              <w:rPr>
                <w:b/>
                <w:lang w:eastAsia="zh-CN"/>
              </w:rPr>
            </w:pPr>
            <w:r w:rsidRPr="004374FF">
              <w:rPr>
                <w:b/>
                <w:lang w:eastAsia="zh-CN"/>
              </w:rPr>
              <w:t xml:space="preserve">Table </w:t>
            </w:r>
            <w:r>
              <w:rPr>
                <w:b/>
                <w:lang w:eastAsia="zh-CN"/>
              </w:rPr>
              <w:t>3</w:t>
            </w:r>
            <w:r w:rsidRPr="004374FF">
              <w:rPr>
                <w:b/>
                <w:lang w:eastAsia="zh-CN"/>
              </w:rPr>
              <w:t>: Examples of active CSI-RS resources under the restriction of the reported capability of {</w:t>
            </w:r>
            <w:r>
              <w:rPr>
                <w:b/>
                <w:lang w:eastAsia="zh-CN"/>
              </w:rPr>
              <w:t>1</w:t>
            </w:r>
            <w:r w:rsidRPr="004374FF">
              <w:rPr>
                <w:b/>
                <w:lang w:eastAsia="zh-CN"/>
              </w:rPr>
              <w:t>,16}</w:t>
            </w:r>
          </w:p>
          <w:tbl>
            <w:tblPr>
              <w:tblStyle w:val="afd"/>
              <w:tblW w:w="5000" w:type="pct"/>
              <w:tblLook w:val="04A0" w:firstRow="1" w:lastRow="0" w:firstColumn="1" w:lastColumn="0" w:noHBand="0" w:noVBand="1"/>
            </w:tblPr>
            <w:tblGrid>
              <w:gridCol w:w="1921"/>
              <w:gridCol w:w="2672"/>
              <w:gridCol w:w="2709"/>
              <w:gridCol w:w="2434"/>
            </w:tblGrid>
            <w:tr w:rsidR="003A7F78" w14:paraId="2272138A" w14:textId="77777777" w:rsidTr="00B43DF3">
              <w:tc>
                <w:tcPr>
                  <w:tcW w:w="987" w:type="pct"/>
                </w:tcPr>
                <w:p w14:paraId="34A025FF" w14:textId="77777777" w:rsidR="003A7F78" w:rsidRPr="004374FF" w:rsidRDefault="003A7F78" w:rsidP="003A7F78">
                  <w:pPr>
                    <w:spacing w:after="0"/>
                    <w:rPr>
                      <w:lang w:eastAsia="zh-CN"/>
                    </w:rPr>
                  </w:pPr>
                </w:p>
              </w:tc>
              <w:tc>
                <w:tcPr>
                  <w:tcW w:w="1372" w:type="pct"/>
                </w:tcPr>
                <w:p w14:paraId="7EDE81C6"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3925767A" w14:textId="77777777" w:rsidR="003A7F78" w:rsidRDefault="003A7F78" w:rsidP="003A7F78">
                  <w:pPr>
                    <w:spacing w:after="0"/>
                    <w:jc w:val="center"/>
                    <w:rPr>
                      <w:lang w:eastAsia="zh-CN"/>
                    </w:rPr>
                  </w:pPr>
                  <w:r>
                    <w:rPr>
                      <w:rFonts w:hint="eastAsia"/>
                      <w:lang w:eastAsia="zh-CN"/>
                    </w:rPr>
                    <w:t>Band B</w:t>
                  </w:r>
                </w:p>
              </w:tc>
              <w:tc>
                <w:tcPr>
                  <w:tcW w:w="1250" w:type="pct"/>
                </w:tcPr>
                <w:p w14:paraId="6D3EEF5F"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2381E864" w14:textId="77777777" w:rsidTr="00B43DF3">
              <w:tc>
                <w:tcPr>
                  <w:tcW w:w="987" w:type="pct"/>
                </w:tcPr>
                <w:p w14:paraId="0D644AB6" w14:textId="77777777" w:rsidR="003A7F78" w:rsidRDefault="003A7F78" w:rsidP="003A7F78">
                  <w:pPr>
                    <w:spacing w:after="0"/>
                    <w:rPr>
                      <w:lang w:eastAsia="zh-CN"/>
                    </w:rPr>
                  </w:pPr>
                  <w:r>
                    <w:rPr>
                      <w:lang w:eastAsia="zh-CN"/>
                    </w:rPr>
                    <w:t>Configuration 1</w:t>
                  </w:r>
                </w:p>
              </w:tc>
              <w:tc>
                <w:tcPr>
                  <w:tcW w:w="1372" w:type="pct"/>
                </w:tcPr>
                <w:p w14:paraId="5B92D6B9"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391" w:type="pct"/>
                </w:tcPr>
                <w:p w14:paraId="2B44504C" w14:textId="77777777" w:rsidR="003A7F78" w:rsidRDefault="003A7F78" w:rsidP="003A7F78">
                  <w:pPr>
                    <w:spacing w:after="0"/>
                    <w:rPr>
                      <w:lang w:eastAsia="zh-CN"/>
                    </w:rPr>
                  </w:pPr>
                  <w:r>
                    <w:rPr>
                      <w:lang w:eastAsia="zh-CN"/>
                    </w:rPr>
                    <w:t>N/A</w:t>
                  </w:r>
                </w:p>
              </w:tc>
              <w:tc>
                <w:tcPr>
                  <w:tcW w:w="1250" w:type="pct"/>
                </w:tcPr>
                <w:p w14:paraId="76C94C52" w14:textId="77777777" w:rsidR="003A7F78" w:rsidRDefault="003A7F78" w:rsidP="003A7F78">
                  <w:pPr>
                    <w:spacing w:after="0"/>
                    <w:jc w:val="center"/>
                    <w:rPr>
                      <w:lang w:eastAsia="zh-CN"/>
                    </w:rPr>
                  </w:pPr>
                  <w:r>
                    <w:rPr>
                      <w:lang w:eastAsia="zh-CN"/>
                    </w:rPr>
                    <w:t>Yes</w:t>
                  </w:r>
                </w:p>
              </w:tc>
            </w:tr>
            <w:tr w:rsidR="003A7F78" w14:paraId="05947D67" w14:textId="77777777" w:rsidTr="00B43DF3">
              <w:tc>
                <w:tcPr>
                  <w:tcW w:w="987" w:type="pct"/>
                </w:tcPr>
                <w:p w14:paraId="49BD0EE2" w14:textId="77777777" w:rsidR="003A7F78" w:rsidRDefault="003A7F78" w:rsidP="003A7F78">
                  <w:pPr>
                    <w:spacing w:after="0"/>
                    <w:rPr>
                      <w:lang w:eastAsia="zh-CN"/>
                    </w:rPr>
                  </w:pPr>
                  <w:r>
                    <w:rPr>
                      <w:rFonts w:hint="eastAsia"/>
                      <w:lang w:eastAsia="zh-CN"/>
                    </w:rPr>
                    <w:t>Configuration 2</w:t>
                  </w:r>
                </w:p>
              </w:tc>
              <w:tc>
                <w:tcPr>
                  <w:tcW w:w="1372" w:type="pct"/>
                </w:tcPr>
                <w:p w14:paraId="74F0C3AC" w14:textId="77777777" w:rsidR="003A7F78" w:rsidRDefault="003A7F78" w:rsidP="003A7F78">
                  <w:pPr>
                    <w:spacing w:after="0"/>
                    <w:rPr>
                      <w:lang w:eastAsia="zh-CN"/>
                    </w:rPr>
                  </w:pPr>
                  <w:r>
                    <w:rPr>
                      <w:lang w:eastAsia="zh-CN"/>
                    </w:rPr>
                    <w:t>N/A</w:t>
                  </w:r>
                </w:p>
              </w:tc>
              <w:tc>
                <w:tcPr>
                  <w:tcW w:w="1391" w:type="pct"/>
                </w:tcPr>
                <w:p w14:paraId="538F99F0" w14:textId="77777777" w:rsidR="003A7F78" w:rsidRDefault="003A7F78" w:rsidP="003A7F78">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250" w:type="pct"/>
                </w:tcPr>
                <w:p w14:paraId="47118127" w14:textId="77777777" w:rsidR="003A7F78" w:rsidRDefault="003A7F78" w:rsidP="003A7F78">
                  <w:pPr>
                    <w:spacing w:after="0"/>
                    <w:jc w:val="center"/>
                    <w:rPr>
                      <w:lang w:eastAsia="zh-CN"/>
                    </w:rPr>
                  </w:pPr>
                  <w:r>
                    <w:rPr>
                      <w:rFonts w:hint="eastAsia"/>
                      <w:lang w:eastAsia="zh-CN"/>
                    </w:rPr>
                    <w:t>Yes</w:t>
                  </w:r>
                </w:p>
              </w:tc>
            </w:tr>
            <w:tr w:rsidR="003A7F78" w14:paraId="606666D7" w14:textId="77777777" w:rsidTr="00B43DF3">
              <w:tc>
                <w:tcPr>
                  <w:tcW w:w="987" w:type="pct"/>
                </w:tcPr>
                <w:p w14:paraId="2C9B8FCB" w14:textId="77777777" w:rsidR="003A7F78" w:rsidRDefault="003A7F78" w:rsidP="003A7F78">
                  <w:pPr>
                    <w:spacing w:after="0"/>
                    <w:rPr>
                      <w:lang w:eastAsia="zh-CN"/>
                    </w:rPr>
                  </w:pPr>
                  <w:r>
                    <w:rPr>
                      <w:rFonts w:hint="eastAsia"/>
                      <w:lang w:eastAsia="zh-CN"/>
                    </w:rPr>
                    <w:t>Configuration 3</w:t>
                  </w:r>
                </w:p>
              </w:tc>
              <w:tc>
                <w:tcPr>
                  <w:tcW w:w="1372" w:type="pct"/>
                </w:tcPr>
                <w:p w14:paraId="66E81B23" w14:textId="77777777" w:rsidR="003A7F78" w:rsidRDefault="003A7F78" w:rsidP="003A7F78">
                  <w:pPr>
                    <w:spacing w:after="0"/>
                    <w:rPr>
                      <w:lang w:eastAsia="zh-CN"/>
                    </w:rPr>
                  </w:pPr>
                  <w:r>
                    <w:rPr>
                      <w:rFonts w:hint="eastAsia"/>
                      <w:lang w:eastAsia="zh-CN"/>
                    </w:rPr>
                    <w:t>P CSI-RS: {</w:t>
                  </w:r>
                  <w:r>
                    <w:rPr>
                      <w:lang w:eastAsia="zh-CN"/>
                    </w:rPr>
                    <w:t>1, 8</w:t>
                  </w:r>
                  <w:r>
                    <w:rPr>
                      <w:rFonts w:hint="eastAsia"/>
                      <w:lang w:eastAsia="zh-CN"/>
                    </w:rPr>
                    <w:t>}</w:t>
                  </w:r>
                </w:p>
              </w:tc>
              <w:tc>
                <w:tcPr>
                  <w:tcW w:w="1391" w:type="pct"/>
                </w:tcPr>
                <w:p w14:paraId="7165F6FD" w14:textId="77777777" w:rsidR="003A7F78" w:rsidRDefault="003A7F78" w:rsidP="003A7F78">
                  <w:pPr>
                    <w:spacing w:after="0"/>
                    <w:rPr>
                      <w:lang w:eastAsia="zh-CN"/>
                    </w:rPr>
                  </w:pPr>
                  <w:r>
                    <w:rPr>
                      <w:rFonts w:hint="eastAsia"/>
                      <w:lang w:eastAsia="zh-CN"/>
                    </w:rPr>
                    <w:t>P/AP CSI-RS: {</w:t>
                  </w:r>
                  <w:r>
                    <w:rPr>
                      <w:lang w:eastAsia="zh-CN"/>
                    </w:rPr>
                    <w:t>1, 8</w:t>
                  </w:r>
                  <w:r>
                    <w:rPr>
                      <w:rFonts w:hint="eastAsia"/>
                      <w:lang w:eastAsia="zh-CN"/>
                    </w:rPr>
                    <w:t>}</w:t>
                  </w:r>
                </w:p>
              </w:tc>
              <w:tc>
                <w:tcPr>
                  <w:tcW w:w="1250" w:type="pct"/>
                </w:tcPr>
                <w:p w14:paraId="6FC1299D"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0BFEFB96" w14:textId="77777777" w:rsidTr="00B43DF3">
              <w:tc>
                <w:tcPr>
                  <w:tcW w:w="987" w:type="pct"/>
                </w:tcPr>
                <w:p w14:paraId="53843B38" w14:textId="77777777" w:rsidR="003A7F78" w:rsidRDefault="003A7F78" w:rsidP="003A7F78">
                  <w:pPr>
                    <w:spacing w:after="0"/>
                    <w:rPr>
                      <w:lang w:eastAsia="zh-CN"/>
                    </w:rPr>
                  </w:pPr>
                  <w:r>
                    <w:rPr>
                      <w:rFonts w:hint="eastAsia"/>
                      <w:lang w:eastAsia="zh-CN"/>
                    </w:rPr>
                    <w:t>Con</w:t>
                  </w:r>
                  <w:r>
                    <w:rPr>
                      <w:lang w:eastAsia="zh-CN"/>
                    </w:rPr>
                    <w:t>figuration 4</w:t>
                  </w:r>
                </w:p>
              </w:tc>
              <w:tc>
                <w:tcPr>
                  <w:tcW w:w="1372" w:type="pct"/>
                </w:tcPr>
                <w:p w14:paraId="12E0A984" w14:textId="77777777" w:rsidR="003A7F78" w:rsidRDefault="003A7F78" w:rsidP="003A7F78">
                  <w:pPr>
                    <w:spacing w:after="0"/>
                    <w:rPr>
                      <w:lang w:eastAsia="zh-CN"/>
                    </w:rPr>
                  </w:pPr>
                  <w:r>
                    <w:rPr>
                      <w:rFonts w:hint="eastAsia"/>
                      <w:lang w:eastAsia="zh-CN"/>
                    </w:rPr>
                    <w:t>AP CSI-RS: {</w:t>
                  </w:r>
                  <w:r>
                    <w:rPr>
                      <w:lang w:eastAsia="zh-CN"/>
                    </w:rPr>
                    <w:t>1, 8</w:t>
                  </w:r>
                  <w:r>
                    <w:rPr>
                      <w:rFonts w:hint="eastAsia"/>
                      <w:lang w:eastAsia="zh-CN"/>
                    </w:rPr>
                    <w:t>}</w:t>
                  </w:r>
                </w:p>
              </w:tc>
              <w:tc>
                <w:tcPr>
                  <w:tcW w:w="1391" w:type="pct"/>
                </w:tcPr>
                <w:p w14:paraId="4FD3DC15" w14:textId="77777777" w:rsidR="003A7F78" w:rsidRDefault="003A7F78" w:rsidP="003A7F78">
                  <w:pPr>
                    <w:spacing w:after="0"/>
                    <w:rPr>
                      <w:lang w:eastAsia="zh-CN"/>
                    </w:rPr>
                  </w:pPr>
                  <w:r>
                    <w:rPr>
                      <w:rFonts w:hint="eastAsia"/>
                      <w:lang w:eastAsia="zh-CN"/>
                    </w:rPr>
                    <w:t>P CSI-RS: {</w:t>
                  </w:r>
                  <w:r>
                    <w:rPr>
                      <w:lang w:eastAsia="zh-CN"/>
                    </w:rPr>
                    <w:t>1, 8</w:t>
                  </w:r>
                  <w:r>
                    <w:rPr>
                      <w:rFonts w:hint="eastAsia"/>
                      <w:lang w:eastAsia="zh-CN"/>
                    </w:rPr>
                    <w:t>}</w:t>
                  </w:r>
                </w:p>
              </w:tc>
              <w:tc>
                <w:tcPr>
                  <w:tcW w:w="1250" w:type="pct"/>
                </w:tcPr>
                <w:p w14:paraId="0DAEF523" w14:textId="77777777" w:rsidR="003A7F78" w:rsidRDefault="003A7F78" w:rsidP="003A7F78">
                  <w:pPr>
                    <w:spacing w:after="0"/>
                    <w:jc w:val="center"/>
                    <w:rPr>
                      <w:lang w:eastAsia="zh-CN"/>
                    </w:rPr>
                  </w:pPr>
                  <w:r>
                    <w:rPr>
                      <w:rFonts w:hint="eastAsia"/>
                      <w:lang w:eastAsia="zh-CN"/>
                    </w:rPr>
                    <w:t>No</w:t>
                  </w:r>
                  <w:r>
                    <w:rPr>
                      <w:lang w:eastAsia="zh-CN"/>
                    </w:rPr>
                    <w:t>, over the UE hardware capability</w:t>
                  </w:r>
                </w:p>
              </w:tc>
            </w:tr>
            <w:tr w:rsidR="003A7F78" w14:paraId="1C065AF7" w14:textId="77777777" w:rsidTr="00B43DF3">
              <w:tc>
                <w:tcPr>
                  <w:tcW w:w="987" w:type="pct"/>
                </w:tcPr>
                <w:p w14:paraId="500661FD" w14:textId="77777777" w:rsidR="003A7F78" w:rsidRDefault="003A7F78" w:rsidP="003A7F78">
                  <w:pPr>
                    <w:spacing w:after="0"/>
                    <w:rPr>
                      <w:lang w:eastAsia="zh-CN"/>
                    </w:rPr>
                  </w:pPr>
                  <w:r>
                    <w:rPr>
                      <w:rFonts w:hint="eastAsia"/>
                      <w:lang w:eastAsia="zh-CN"/>
                    </w:rPr>
                    <w:t xml:space="preserve">Configuration </w:t>
                  </w:r>
                  <w:r>
                    <w:rPr>
                      <w:lang w:eastAsia="zh-CN"/>
                    </w:rPr>
                    <w:t>5</w:t>
                  </w:r>
                </w:p>
              </w:tc>
              <w:tc>
                <w:tcPr>
                  <w:tcW w:w="1372" w:type="pct"/>
                </w:tcPr>
                <w:p w14:paraId="1FE9FF1A" w14:textId="77777777" w:rsidR="003A7F78" w:rsidRDefault="003A7F78" w:rsidP="003A7F78">
                  <w:pPr>
                    <w:spacing w:after="0"/>
                    <w:rPr>
                      <w:lang w:eastAsia="zh-CN"/>
                    </w:rPr>
                  </w:pPr>
                  <w:r>
                    <w:rPr>
                      <w:rFonts w:hint="eastAsia"/>
                      <w:lang w:eastAsia="zh-CN"/>
                    </w:rPr>
                    <w:t>AP CSI-RS: {</w:t>
                  </w:r>
                  <w:r>
                    <w:rPr>
                      <w:lang w:eastAsia="zh-CN"/>
                    </w:rPr>
                    <w:t>1, 16</w:t>
                  </w:r>
                  <w:r>
                    <w:rPr>
                      <w:rFonts w:hint="eastAsia"/>
                      <w:lang w:eastAsia="zh-CN"/>
                    </w:rPr>
                    <w:t>}</w:t>
                  </w:r>
                </w:p>
              </w:tc>
              <w:tc>
                <w:tcPr>
                  <w:tcW w:w="1391" w:type="pct"/>
                </w:tcPr>
                <w:p w14:paraId="6EEC5A44" w14:textId="77777777" w:rsidR="003A7F78" w:rsidRDefault="003A7F78" w:rsidP="003A7F78">
                  <w:pPr>
                    <w:spacing w:after="0"/>
                    <w:rPr>
                      <w:lang w:eastAsia="zh-CN"/>
                    </w:rPr>
                  </w:pPr>
                  <w:r>
                    <w:rPr>
                      <w:rFonts w:hint="eastAsia"/>
                      <w:lang w:eastAsia="zh-CN"/>
                    </w:rPr>
                    <w:t>AP CSI-RS: {</w:t>
                  </w:r>
                  <w:r>
                    <w:rPr>
                      <w:lang w:eastAsia="zh-CN"/>
                    </w:rPr>
                    <w:t>1, 16</w:t>
                  </w:r>
                  <w:r>
                    <w:rPr>
                      <w:rFonts w:hint="eastAsia"/>
                      <w:lang w:eastAsia="zh-CN"/>
                    </w:rPr>
                    <w:t>}</w:t>
                  </w:r>
                </w:p>
              </w:tc>
              <w:tc>
                <w:tcPr>
                  <w:tcW w:w="1250" w:type="pct"/>
                </w:tcPr>
                <w:p w14:paraId="7C4FCA07" w14:textId="77777777" w:rsidR="003A7F78" w:rsidRDefault="003A7F78" w:rsidP="003A7F78">
                  <w:pPr>
                    <w:spacing w:after="0"/>
                    <w:jc w:val="center"/>
                    <w:rPr>
                      <w:lang w:eastAsia="zh-CN"/>
                    </w:rPr>
                  </w:pPr>
                  <w:r>
                    <w:rPr>
                      <w:rFonts w:hint="eastAsia"/>
                      <w:lang w:eastAsia="zh-CN"/>
                    </w:rPr>
                    <w:t>Yes</w:t>
                  </w:r>
                </w:p>
              </w:tc>
            </w:tr>
          </w:tbl>
          <w:p w14:paraId="3ADC8947" w14:textId="77777777" w:rsidR="003A7F78" w:rsidRPr="003302DF" w:rsidRDefault="003A7F78" w:rsidP="003A7F78">
            <w:pPr>
              <w:rPr>
                <w:lang w:eastAsia="zh-CN"/>
              </w:rPr>
            </w:pPr>
          </w:p>
          <w:p w14:paraId="398B3093" w14:textId="77777777" w:rsidR="003A7F78" w:rsidRDefault="003A7F78" w:rsidP="007B7A2B">
            <w:pPr>
              <w:pStyle w:val="aff"/>
              <w:numPr>
                <w:ilvl w:val="0"/>
                <w:numId w:val="7"/>
              </w:numPr>
              <w:snapToGrid w:val="0"/>
              <w:spacing w:after="120"/>
              <w:ind w:leftChars="0"/>
              <w:contextualSpacing/>
              <w:jc w:val="both"/>
              <w:rPr>
                <w:lang w:eastAsia="zh-CN"/>
              </w:rPr>
            </w:pPr>
            <w:r>
              <w:t xml:space="preserve">Candidate </w:t>
            </w:r>
            <w:r>
              <w:rPr>
                <w:lang w:eastAsia="zh-CN"/>
              </w:rPr>
              <w:t xml:space="preserve">3: Band A+B: {2, 12} </w:t>
            </w:r>
          </w:p>
          <w:p w14:paraId="38BC8BE3" w14:textId="77777777" w:rsidR="003A7F78" w:rsidRDefault="003A7F78" w:rsidP="00C37168">
            <w:pPr>
              <w:rPr>
                <w:sz w:val="22"/>
              </w:rPr>
            </w:pPr>
            <w:r>
              <w:rPr>
                <w:rFonts w:hint="eastAsia"/>
                <w:sz w:val="22"/>
              </w:rPr>
              <w:t>~</w:t>
            </w:r>
          </w:p>
          <w:p w14:paraId="344F62D9" w14:textId="77777777" w:rsidR="003A7F78" w:rsidRPr="004374FF" w:rsidRDefault="003A7F78" w:rsidP="003A7F78">
            <w:pPr>
              <w:rPr>
                <w:b/>
                <w:lang w:eastAsia="zh-CN"/>
              </w:rPr>
            </w:pPr>
            <w:r w:rsidRPr="004374FF">
              <w:rPr>
                <w:b/>
                <w:lang w:eastAsia="zh-CN"/>
              </w:rPr>
              <w:t xml:space="preserve">Table </w:t>
            </w:r>
            <w:r>
              <w:rPr>
                <w:b/>
                <w:lang w:eastAsia="zh-CN"/>
              </w:rPr>
              <w:t>4</w:t>
            </w:r>
            <w:r w:rsidRPr="004374FF">
              <w:rPr>
                <w:b/>
                <w:lang w:eastAsia="zh-CN"/>
              </w:rPr>
              <w:t xml:space="preserve">: Examples of active CSI-RS resources under the restriction of the reported capability of </w:t>
            </w:r>
            <w:r>
              <w:rPr>
                <w:b/>
                <w:lang w:eastAsia="zh-CN"/>
              </w:rPr>
              <w:t>{2,12}</w:t>
            </w:r>
          </w:p>
          <w:tbl>
            <w:tblPr>
              <w:tblStyle w:val="afd"/>
              <w:tblW w:w="5000" w:type="pct"/>
              <w:tblLook w:val="04A0" w:firstRow="1" w:lastRow="0" w:firstColumn="1" w:lastColumn="0" w:noHBand="0" w:noVBand="1"/>
            </w:tblPr>
            <w:tblGrid>
              <w:gridCol w:w="1921"/>
              <w:gridCol w:w="2672"/>
              <w:gridCol w:w="2709"/>
              <w:gridCol w:w="2434"/>
            </w:tblGrid>
            <w:tr w:rsidR="003A7F78" w14:paraId="39EDF54B" w14:textId="77777777" w:rsidTr="00B43DF3">
              <w:tc>
                <w:tcPr>
                  <w:tcW w:w="987" w:type="pct"/>
                </w:tcPr>
                <w:p w14:paraId="64900170" w14:textId="77777777" w:rsidR="003A7F78" w:rsidRPr="004374FF" w:rsidRDefault="003A7F78" w:rsidP="003A7F78">
                  <w:pPr>
                    <w:spacing w:after="0"/>
                    <w:rPr>
                      <w:lang w:eastAsia="zh-CN"/>
                    </w:rPr>
                  </w:pPr>
                </w:p>
              </w:tc>
              <w:tc>
                <w:tcPr>
                  <w:tcW w:w="1372" w:type="pct"/>
                </w:tcPr>
                <w:p w14:paraId="03940107" w14:textId="77777777" w:rsidR="003A7F78" w:rsidRDefault="003A7F78" w:rsidP="003A7F78">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5FF82D20" w14:textId="77777777" w:rsidR="003A7F78" w:rsidRDefault="003A7F78" w:rsidP="003A7F78">
                  <w:pPr>
                    <w:spacing w:after="0"/>
                    <w:jc w:val="center"/>
                    <w:rPr>
                      <w:lang w:eastAsia="zh-CN"/>
                    </w:rPr>
                  </w:pPr>
                  <w:r>
                    <w:rPr>
                      <w:rFonts w:hint="eastAsia"/>
                      <w:lang w:eastAsia="zh-CN"/>
                    </w:rPr>
                    <w:t>Band B</w:t>
                  </w:r>
                </w:p>
              </w:tc>
              <w:tc>
                <w:tcPr>
                  <w:tcW w:w="1250" w:type="pct"/>
                </w:tcPr>
                <w:p w14:paraId="4EE81EAF" w14:textId="77777777" w:rsidR="003A7F78" w:rsidRDefault="003A7F78" w:rsidP="003A7F78">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A7F78" w14:paraId="007907F0" w14:textId="77777777" w:rsidTr="00B43DF3">
              <w:tc>
                <w:tcPr>
                  <w:tcW w:w="987" w:type="pct"/>
                </w:tcPr>
                <w:p w14:paraId="78E8104A" w14:textId="77777777" w:rsidR="003A7F78" w:rsidRDefault="003A7F78" w:rsidP="003A7F78">
                  <w:pPr>
                    <w:spacing w:after="0"/>
                    <w:rPr>
                      <w:lang w:eastAsia="zh-CN"/>
                    </w:rPr>
                  </w:pPr>
                  <w:r>
                    <w:rPr>
                      <w:lang w:eastAsia="zh-CN"/>
                    </w:rPr>
                    <w:t>Configuration 1</w:t>
                  </w:r>
                </w:p>
              </w:tc>
              <w:tc>
                <w:tcPr>
                  <w:tcW w:w="1372" w:type="pct"/>
                </w:tcPr>
                <w:p w14:paraId="79C5E31C"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391" w:type="pct"/>
                </w:tcPr>
                <w:p w14:paraId="37A6AFAB"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250" w:type="pct"/>
                </w:tcPr>
                <w:p w14:paraId="10AE0EC3" w14:textId="77777777" w:rsidR="003A7F78" w:rsidRDefault="003A7F78" w:rsidP="003A7F78">
                  <w:pPr>
                    <w:spacing w:after="0"/>
                    <w:jc w:val="center"/>
                    <w:rPr>
                      <w:lang w:eastAsia="zh-CN"/>
                    </w:rPr>
                  </w:pPr>
                  <w:r>
                    <w:rPr>
                      <w:lang w:eastAsia="zh-CN"/>
                    </w:rPr>
                    <w:t>Yes</w:t>
                  </w:r>
                </w:p>
              </w:tc>
            </w:tr>
            <w:tr w:rsidR="003A7F78" w14:paraId="6D2F793F" w14:textId="77777777" w:rsidTr="00B43DF3">
              <w:tc>
                <w:tcPr>
                  <w:tcW w:w="987" w:type="pct"/>
                </w:tcPr>
                <w:p w14:paraId="3E324566" w14:textId="77777777" w:rsidR="003A7F78" w:rsidRDefault="003A7F78" w:rsidP="003A7F78">
                  <w:pPr>
                    <w:spacing w:after="0"/>
                    <w:rPr>
                      <w:lang w:eastAsia="zh-CN"/>
                    </w:rPr>
                  </w:pPr>
                  <w:r>
                    <w:rPr>
                      <w:rFonts w:hint="eastAsia"/>
                      <w:lang w:eastAsia="zh-CN"/>
                    </w:rPr>
                    <w:t>Configuration 2</w:t>
                  </w:r>
                </w:p>
              </w:tc>
              <w:tc>
                <w:tcPr>
                  <w:tcW w:w="1372" w:type="pct"/>
                </w:tcPr>
                <w:p w14:paraId="299D3146"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391" w:type="pct"/>
                </w:tcPr>
                <w:p w14:paraId="0E7819DB" w14:textId="77777777" w:rsidR="003A7F78" w:rsidRDefault="003A7F78" w:rsidP="003A7F78">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250" w:type="pct"/>
                </w:tcPr>
                <w:p w14:paraId="3084AEB7" w14:textId="77777777" w:rsidR="003A7F78" w:rsidRDefault="003A7F78" w:rsidP="003A7F78">
                  <w:pPr>
                    <w:spacing w:after="0"/>
                    <w:jc w:val="center"/>
                    <w:rPr>
                      <w:lang w:eastAsia="zh-CN"/>
                    </w:rPr>
                  </w:pPr>
                  <w:r>
                    <w:rPr>
                      <w:rFonts w:hint="eastAsia"/>
                      <w:lang w:eastAsia="zh-CN"/>
                    </w:rPr>
                    <w:t>Yes</w:t>
                  </w:r>
                </w:p>
              </w:tc>
            </w:tr>
            <w:tr w:rsidR="003A7F78" w14:paraId="0E45DDF6" w14:textId="77777777" w:rsidTr="00B43DF3">
              <w:tc>
                <w:tcPr>
                  <w:tcW w:w="987" w:type="pct"/>
                </w:tcPr>
                <w:p w14:paraId="514B4CC3" w14:textId="77777777" w:rsidR="003A7F78" w:rsidRDefault="003A7F78" w:rsidP="003A7F78">
                  <w:pPr>
                    <w:spacing w:after="0"/>
                    <w:rPr>
                      <w:lang w:eastAsia="zh-CN"/>
                    </w:rPr>
                  </w:pPr>
                  <w:r>
                    <w:rPr>
                      <w:rFonts w:hint="eastAsia"/>
                      <w:lang w:eastAsia="zh-CN"/>
                    </w:rPr>
                    <w:lastRenderedPageBreak/>
                    <w:t>Configuration 3</w:t>
                  </w:r>
                </w:p>
              </w:tc>
              <w:tc>
                <w:tcPr>
                  <w:tcW w:w="1372" w:type="pct"/>
                </w:tcPr>
                <w:p w14:paraId="50CCBDD0" w14:textId="77777777" w:rsidR="003A7F78" w:rsidRDefault="003A7F78" w:rsidP="003A7F78">
                  <w:pPr>
                    <w:spacing w:after="0"/>
                    <w:rPr>
                      <w:lang w:eastAsia="zh-CN"/>
                    </w:rPr>
                  </w:pPr>
                  <w:r>
                    <w:rPr>
                      <w:lang w:eastAsia="zh-CN"/>
                    </w:rPr>
                    <w:t>A</w:t>
                  </w:r>
                  <w:r>
                    <w:rPr>
                      <w:rFonts w:hint="eastAsia"/>
                      <w:lang w:eastAsia="zh-CN"/>
                    </w:rPr>
                    <w:t>P CSI-RS: {</w:t>
                  </w:r>
                  <w:r>
                    <w:rPr>
                      <w:lang w:eastAsia="zh-CN"/>
                    </w:rPr>
                    <w:t>1, 12</w:t>
                  </w:r>
                  <w:r>
                    <w:rPr>
                      <w:rFonts w:hint="eastAsia"/>
                      <w:lang w:eastAsia="zh-CN"/>
                    </w:rPr>
                    <w:t>}</w:t>
                  </w:r>
                </w:p>
              </w:tc>
              <w:tc>
                <w:tcPr>
                  <w:tcW w:w="1391" w:type="pct"/>
                </w:tcPr>
                <w:p w14:paraId="599AC0C2" w14:textId="77777777" w:rsidR="003A7F78" w:rsidRDefault="003A7F78" w:rsidP="003A7F78">
                  <w:pPr>
                    <w:spacing w:after="0"/>
                    <w:rPr>
                      <w:lang w:eastAsia="zh-CN"/>
                    </w:rPr>
                  </w:pPr>
                  <w:r>
                    <w:rPr>
                      <w:rFonts w:hint="eastAsia"/>
                      <w:lang w:eastAsia="zh-CN"/>
                    </w:rPr>
                    <w:t>AP CSI-RS: {</w:t>
                  </w:r>
                  <w:r>
                    <w:rPr>
                      <w:lang w:eastAsia="zh-CN"/>
                    </w:rPr>
                    <w:t>1, 12</w:t>
                  </w:r>
                  <w:r>
                    <w:rPr>
                      <w:rFonts w:hint="eastAsia"/>
                      <w:lang w:eastAsia="zh-CN"/>
                    </w:rPr>
                    <w:t>}</w:t>
                  </w:r>
                </w:p>
              </w:tc>
              <w:tc>
                <w:tcPr>
                  <w:tcW w:w="1250" w:type="pct"/>
                </w:tcPr>
                <w:p w14:paraId="20E1B768" w14:textId="77777777" w:rsidR="003A7F78" w:rsidRDefault="003A7F78" w:rsidP="003A7F78">
                  <w:pPr>
                    <w:spacing w:after="0"/>
                    <w:jc w:val="center"/>
                    <w:rPr>
                      <w:lang w:eastAsia="zh-CN"/>
                    </w:rPr>
                  </w:pPr>
                  <w:r>
                    <w:rPr>
                      <w:lang w:eastAsia="zh-CN"/>
                    </w:rPr>
                    <w:t>Yes</w:t>
                  </w:r>
                </w:p>
              </w:tc>
            </w:tr>
            <w:tr w:rsidR="003A7F78" w14:paraId="77F2C303" w14:textId="77777777" w:rsidTr="00B43DF3">
              <w:tc>
                <w:tcPr>
                  <w:tcW w:w="987" w:type="pct"/>
                </w:tcPr>
                <w:p w14:paraId="2960DD4B" w14:textId="77777777" w:rsidR="003A7F78" w:rsidRDefault="003A7F78" w:rsidP="003A7F78">
                  <w:pPr>
                    <w:spacing w:after="0"/>
                    <w:rPr>
                      <w:lang w:eastAsia="zh-CN"/>
                    </w:rPr>
                  </w:pPr>
                  <w:r>
                    <w:rPr>
                      <w:rFonts w:hint="eastAsia"/>
                      <w:lang w:eastAsia="zh-CN"/>
                    </w:rPr>
                    <w:t>C</w:t>
                  </w:r>
                  <w:r>
                    <w:rPr>
                      <w:lang w:eastAsia="zh-CN"/>
                    </w:rPr>
                    <w:t>onfiguration 4</w:t>
                  </w:r>
                </w:p>
              </w:tc>
              <w:tc>
                <w:tcPr>
                  <w:tcW w:w="1372" w:type="pct"/>
                </w:tcPr>
                <w:p w14:paraId="04163F32" w14:textId="77777777" w:rsidR="003A7F78" w:rsidRDefault="003A7F78" w:rsidP="003A7F78">
                  <w:pPr>
                    <w:spacing w:after="0"/>
                    <w:rPr>
                      <w:lang w:eastAsia="zh-CN"/>
                    </w:rPr>
                  </w:pPr>
                  <w:r>
                    <w:rPr>
                      <w:rFonts w:hint="eastAsia"/>
                      <w:lang w:eastAsia="zh-CN"/>
                    </w:rPr>
                    <w:t>P</w:t>
                  </w:r>
                  <w:r>
                    <w:rPr>
                      <w:lang w:eastAsia="zh-CN"/>
                    </w:rPr>
                    <w:t>/AP CSI-</w:t>
                  </w:r>
                  <w:proofErr w:type="gramStart"/>
                  <w:r>
                    <w:rPr>
                      <w:lang w:eastAsia="zh-CN"/>
                    </w:rPr>
                    <w:t>RS:{</w:t>
                  </w:r>
                  <w:proofErr w:type="gramEnd"/>
                  <w:r>
                    <w:rPr>
                      <w:lang w:eastAsia="zh-CN"/>
                    </w:rPr>
                    <w:t>1, 16}</w:t>
                  </w:r>
                </w:p>
              </w:tc>
              <w:tc>
                <w:tcPr>
                  <w:tcW w:w="1391" w:type="pct"/>
                </w:tcPr>
                <w:p w14:paraId="64831670" w14:textId="77777777" w:rsidR="003A7F78" w:rsidRDefault="003A7F78" w:rsidP="003A7F78">
                  <w:pPr>
                    <w:spacing w:after="0"/>
                    <w:rPr>
                      <w:lang w:eastAsia="zh-CN"/>
                    </w:rPr>
                  </w:pPr>
                  <w:r>
                    <w:rPr>
                      <w:rFonts w:hint="eastAsia"/>
                      <w:lang w:eastAsia="zh-CN"/>
                    </w:rPr>
                    <w:t>N</w:t>
                  </w:r>
                  <w:r>
                    <w:rPr>
                      <w:lang w:eastAsia="zh-CN"/>
                    </w:rPr>
                    <w:t>/A</w:t>
                  </w:r>
                </w:p>
              </w:tc>
              <w:tc>
                <w:tcPr>
                  <w:tcW w:w="1250" w:type="pct"/>
                </w:tcPr>
                <w:p w14:paraId="1400A626" w14:textId="77777777" w:rsidR="003A7F78" w:rsidRDefault="003A7F78" w:rsidP="003A7F78">
                  <w:pPr>
                    <w:spacing w:after="0"/>
                    <w:jc w:val="center"/>
                    <w:rPr>
                      <w:lang w:eastAsia="zh-CN"/>
                    </w:rPr>
                  </w:pPr>
                  <w:r>
                    <w:rPr>
                      <w:rFonts w:hint="eastAsia"/>
                      <w:lang w:eastAsia="zh-CN"/>
                    </w:rPr>
                    <w:t>No</w:t>
                  </w:r>
                  <w:r>
                    <w:rPr>
                      <w:lang w:eastAsia="zh-CN"/>
                    </w:rPr>
                    <w:t>, over restriction on UE capability</w:t>
                  </w:r>
                </w:p>
              </w:tc>
            </w:tr>
            <w:tr w:rsidR="003A7F78" w14:paraId="2B87B104" w14:textId="77777777" w:rsidTr="00B43DF3">
              <w:tc>
                <w:tcPr>
                  <w:tcW w:w="987" w:type="pct"/>
                </w:tcPr>
                <w:p w14:paraId="373047AC" w14:textId="77777777" w:rsidR="003A7F78" w:rsidRDefault="003A7F78" w:rsidP="003A7F78">
                  <w:pPr>
                    <w:spacing w:after="0"/>
                    <w:rPr>
                      <w:lang w:eastAsia="zh-CN"/>
                    </w:rPr>
                  </w:pPr>
                  <w:r>
                    <w:rPr>
                      <w:rFonts w:hint="eastAsia"/>
                      <w:lang w:eastAsia="zh-CN"/>
                    </w:rPr>
                    <w:t>Configuration 5</w:t>
                  </w:r>
                </w:p>
              </w:tc>
              <w:tc>
                <w:tcPr>
                  <w:tcW w:w="1372" w:type="pct"/>
                </w:tcPr>
                <w:p w14:paraId="523A5572" w14:textId="77777777" w:rsidR="003A7F78" w:rsidRDefault="003A7F78" w:rsidP="003A7F78">
                  <w:pPr>
                    <w:spacing w:after="0"/>
                    <w:rPr>
                      <w:lang w:eastAsia="zh-CN"/>
                    </w:rPr>
                  </w:pPr>
                  <w:r>
                    <w:rPr>
                      <w:rFonts w:hint="eastAsia"/>
                      <w:lang w:eastAsia="zh-CN"/>
                    </w:rPr>
                    <w:t>N/A</w:t>
                  </w:r>
                </w:p>
              </w:tc>
              <w:tc>
                <w:tcPr>
                  <w:tcW w:w="1391" w:type="pct"/>
                </w:tcPr>
                <w:p w14:paraId="22ECC697" w14:textId="77777777" w:rsidR="003A7F78" w:rsidRDefault="003A7F78" w:rsidP="003A7F78">
                  <w:pPr>
                    <w:spacing w:after="0"/>
                    <w:rPr>
                      <w:lang w:eastAsia="zh-CN"/>
                    </w:rPr>
                  </w:pPr>
                  <w:r>
                    <w:rPr>
                      <w:rFonts w:hint="eastAsia"/>
                      <w:lang w:eastAsia="zh-CN"/>
                    </w:rPr>
                    <w:t>P</w:t>
                  </w:r>
                  <w:r>
                    <w:rPr>
                      <w:lang w:eastAsia="zh-CN"/>
                    </w:rPr>
                    <w:t>/AP CSI-</w:t>
                  </w:r>
                  <w:proofErr w:type="gramStart"/>
                  <w:r>
                    <w:rPr>
                      <w:lang w:eastAsia="zh-CN"/>
                    </w:rPr>
                    <w:t>RS:{</w:t>
                  </w:r>
                  <w:proofErr w:type="gramEnd"/>
                  <w:r>
                    <w:rPr>
                      <w:lang w:eastAsia="zh-CN"/>
                    </w:rPr>
                    <w:t>1, 16}</w:t>
                  </w:r>
                </w:p>
              </w:tc>
              <w:tc>
                <w:tcPr>
                  <w:tcW w:w="1250" w:type="pct"/>
                </w:tcPr>
                <w:p w14:paraId="708B4FF7" w14:textId="77777777" w:rsidR="003A7F78" w:rsidRDefault="003A7F78" w:rsidP="003A7F78">
                  <w:pPr>
                    <w:spacing w:after="0"/>
                    <w:jc w:val="center"/>
                    <w:rPr>
                      <w:lang w:eastAsia="zh-CN"/>
                    </w:rPr>
                  </w:pPr>
                  <w:r>
                    <w:rPr>
                      <w:rFonts w:hint="eastAsia"/>
                      <w:lang w:eastAsia="zh-CN"/>
                    </w:rPr>
                    <w:t>No</w:t>
                  </w:r>
                  <w:r>
                    <w:rPr>
                      <w:lang w:eastAsia="zh-CN"/>
                    </w:rPr>
                    <w:t>, over restriction on UE capability</w:t>
                  </w:r>
                </w:p>
              </w:tc>
            </w:tr>
          </w:tbl>
          <w:p w14:paraId="0F9EAAB7" w14:textId="77777777" w:rsidR="003A7F78" w:rsidRDefault="003A7F78" w:rsidP="003A7F78">
            <w:pPr>
              <w:rPr>
                <w:lang w:eastAsia="zh-CN"/>
              </w:rPr>
            </w:pPr>
          </w:p>
          <w:p w14:paraId="2D2EC640" w14:textId="44710F99" w:rsidR="003A7F78" w:rsidRPr="003A7F78" w:rsidRDefault="003A7F78" w:rsidP="003A7F78">
            <w:pPr>
              <w:rPr>
                <w:rFonts w:eastAsia="SimSun"/>
                <w:lang w:eastAsia="zh-CN"/>
              </w:rPr>
            </w:pPr>
            <w:r>
              <w:rPr>
                <w:rFonts w:hint="eastAsia"/>
                <w:lang w:eastAsia="zh-CN"/>
              </w:rPr>
              <w:t xml:space="preserve">From the above discussion for the candidates, we can see that </w:t>
            </w:r>
            <w:r>
              <w:rPr>
                <w:lang w:eastAsia="zh-CN"/>
              </w:rPr>
              <w:t>there are some configurations are precluded or over the exact UE capability, due to the mismatch between FG2-33 and FG2-36/40/41/43.</w:t>
            </w:r>
          </w:p>
          <w:p w14:paraId="2D73C17E" w14:textId="623272F5" w:rsidR="003A7F78" w:rsidRPr="003A7F78" w:rsidRDefault="003A7F78" w:rsidP="00C37168">
            <w:r w:rsidRPr="00F72CA6">
              <w:rPr>
                <w:rFonts w:hint="eastAsia"/>
                <w:b/>
                <w:i/>
                <w:lang w:eastAsia="zh-CN"/>
              </w:rPr>
              <w:t xml:space="preserve">Observation </w:t>
            </w:r>
            <w:r>
              <w:rPr>
                <w:b/>
                <w:i/>
                <w:lang w:eastAsia="zh-CN"/>
              </w:rPr>
              <w:t>2</w:t>
            </w:r>
            <w:r w:rsidRPr="00F72CA6">
              <w:rPr>
                <w:rFonts w:hint="eastAsia"/>
                <w:b/>
                <w:i/>
                <w:lang w:eastAsia="zh-CN"/>
              </w:rPr>
              <w:t xml:space="preserve">: </w:t>
            </w:r>
            <w:r w:rsidRPr="00067B41">
              <w:rPr>
                <w:rFonts w:cs="Arial"/>
                <w:b/>
                <w:i/>
              </w:rPr>
              <w:t xml:space="preserve">FG2-33 alone </w:t>
            </w:r>
            <w:r w:rsidRPr="00067B41">
              <w:rPr>
                <w:b/>
                <w:i/>
              </w:rPr>
              <w:t xml:space="preserve">cannot address the issue of Observation 1 since the limitation of </w:t>
            </w:r>
            <w:r w:rsidRPr="00067B41">
              <w:rPr>
                <w:rFonts w:cs="Arial"/>
                <w:b/>
                <w:i/>
              </w:rPr>
              <w:t>FG2-33</w:t>
            </w:r>
            <w:r w:rsidRPr="00067B41">
              <w:rPr>
                <w:b/>
                <w:i/>
              </w:rPr>
              <w:t xml:space="preserve"> may lead to the CSI reporting configuration outside of UE capabilities or the system performance loss.</w:t>
            </w:r>
          </w:p>
        </w:tc>
      </w:tr>
    </w:tbl>
    <w:p w14:paraId="1A6B83D3" w14:textId="40703E51" w:rsidR="00C37168" w:rsidRDefault="00C37168" w:rsidP="0036642F">
      <w:pPr>
        <w:rPr>
          <w:sz w:val="22"/>
        </w:rPr>
      </w:pPr>
    </w:p>
    <w:p w14:paraId="2D138C2F" w14:textId="3DB75052" w:rsidR="003A7F78" w:rsidRDefault="003A7F78" w:rsidP="0036642F">
      <w:pPr>
        <w:rPr>
          <w:sz w:val="22"/>
        </w:rPr>
      </w:pPr>
      <w:r>
        <w:rPr>
          <w:rFonts w:hint="eastAsia"/>
          <w:sz w:val="22"/>
        </w:rPr>
        <w:t>B</w:t>
      </w:r>
      <w:r>
        <w:rPr>
          <w:sz w:val="22"/>
        </w:rPr>
        <w:t>ased on the above discussion, [1] proposed to send a LS to RAN2 informing issues/limitations of Rel-15 FG2-36/2-40/2-41/2-43 in the inter-band CA.</w:t>
      </w:r>
    </w:p>
    <w:p w14:paraId="3C912B50" w14:textId="5A976B52" w:rsidR="003A7F78" w:rsidRDefault="003A7F78" w:rsidP="0036642F">
      <w:pPr>
        <w:rPr>
          <w:sz w:val="22"/>
        </w:rPr>
      </w:pPr>
      <w:r>
        <w:rPr>
          <w:rFonts w:hint="eastAsia"/>
          <w:sz w:val="22"/>
        </w:rPr>
        <w:t>A</w:t>
      </w:r>
      <w:r>
        <w:rPr>
          <w:sz w:val="22"/>
        </w:rPr>
        <w:t xml:space="preserve">lthough above analysis on the issue would be correct, just sending a LS to RAN2 would not solve the issue anyway </w:t>
      </w:r>
      <w:r w:rsidR="00D5162F">
        <w:rPr>
          <w:sz w:val="22"/>
        </w:rPr>
        <w:t>considering this timing. Unless any necessary specification change is identified, it seems unnecessary to send the LS at this stage.</w:t>
      </w:r>
      <w:r w:rsidR="001B7592">
        <w:rPr>
          <w:rFonts w:hint="eastAsia"/>
          <w:sz w:val="22"/>
        </w:rPr>
        <w:t xml:space="preserve"> </w:t>
      </w:r>
      <w:r w:rsidR="001B7592">
        <w:rPr>
          <w:sz w:val="22"/>
        </w:rPr>
        <w:t>In addition, this issue was already discussed in RAN2 and there was no consensus to make any change for this issue.</w:t>
      </w:r>
    </w:p>
    <w:p w14:paraId="757EAA5F" w14:textId="4EE9A10B" w:rsidR="003A7F78" w:rsidRDefault="003A7F78" w:rsidP="0036642F">
      <w:pPr>
        <w:rPr>
          <w:sz w:val="22"/>
        </w:rPr>
      </w:pPr>
    </w:p>
    <w:p w14:paraId="73D3FEA1" w14:textId="7BF9442A" w:rsidR="006C798B" w:rsidRDefault="006C798B" w:rsidP="0036642F">
      <w:pPr>
        <w:rPr>
          <w:sz w:val="22"/>
        </w:rPr>
      </w:pPr>
      <w:r>
        <w:rPr>
          <w:rFonts w:hint="eastAsia"/>
          <w:sz w:val="22"/>
        </w:rPr>
        <w:t>F</w:t>
      </w:r>
      <w:r>
        <w:rPr>
          <w:sz w:val="22"/>
        </w:rPr>
        <w:t>ollowing is updated proposal from Huawei.</w:t>
      </w:r>
    </w:p>
    <w:tbl>
      <w:tblPr>
        <w:tblStyle w:val="afd"/>
        <w:tblW w:w="0" w:type="auto"/>
        <w:tblLook w:val="04A0" w:firstRow="1" w:lastRow="0" w:firstColumn="1" w:lastColumn="0" w:noHBand="0" w:noVBand="1"/>
      </w:tblPr>
      <w:tblGrid>
        <w:gridCol w:w="9962"/>
      </w:tblGrid>
      <w:tr w:rsidR="006C798B" w14:paraId="68994614" w14:textId="77777777" w:rsidTr="006C798B">
        <w:tc>
          <w:tcPr>
            <w:tcW w:w="9962" w:type="dxa"/>
          </w:tcPr>
          <w:p w14:paraId="67885115" w14:textId="609D3A7E" w:rsidR="006C798B" w:rsidRDefault="006C798B" w:rsidP="006C798B">
            <w:pPr>
              <w:rPr>
                <w:sz w:val="22"/>
              </w:rPr>
            </w:pPr>
            <w:proofErr w:type="gramStart"/>
            <w:r w:rsidRPr="006C798B">
              <w:rPr>
                <w:sz w:val="22"/>
              </w:rPr>
              <w:t>So</w:t>
            </w:r>
            <w:proofErr w:type="gramEnd"/>
            <w:r w:rsidRPr="006C798B">
              <w:rPr>
                <w:sz w:val="22"/>
              </w:rPr>
              <w:t xml:space="preserve"> here is our proposed text for Type I codebook. Similar changes can be applied to other codebook types. Proposed changes are only to add a few </w:t>
            </w:r>
            <w:proofErr w:type="gramStart"/>
            <w:r w:rsidRPr="006C798B">
              <w:rPr>
                <w:sz w:val="22"/>
              </w:rPr>
              <w:t>description</w:t>
            </w:r>
            <w:proofErr w:type="gramEnd"/>
            <w:r w:rsidRPr="006C798B">
              <w:rPr>
                <w:sz w:val="22"/>
              </w:rPr>
              <w:t xml:space="preserve"> to “</w:t>
            </w:r>
            <w:proofErr w:type="spellStart"/>
            <w:r w:rsidRPr="006C798B">
              <w:rPr>
                <w:i/>
                <w:iCs/>
                <w:sz w:val="22"/>
              </w:rPr>
              <w:t>supportedCSI</w:t>
            </w:r>
            <w:proofErr w:type="spellEnd"/>
            <w:r w:rsidRPr="006C798B">
              <w:rPr>
                <w:i/>
                <w:iCs/>
                <w:sz w:val="22"/>
              </w:rPr>
              <w:t>-RS-</w:t>
            </w:r>
            <w:proofErr w:type="spellStart"/>
            <w:r w:rsidRPr="006C798B">
              <w:rPr>
                <w:i/>
                <w:iCs/>
                <w:sz w:val="22"/>
              </w:rPr>
              <w:t>ResourceList</w:t>
            </w:r>
            <w:proofErr w:type="spellEnd"/>
            <w:r w:rsidRPr="006C798B">
              <w:rPr>
                <w:sz w:val="22"/>
              </w:rPr>
              <w:t xml:space="preserve">” so that we assume that the UE may share CSI processing per FR. So only parameters for one band is reported per </w:t>
            </w:r>
            <w:proofErr w:type="gramStart"/>
            <w:r w:rsidRPr="006C798B">
              <w:rPr>
                <w:sz w:val="22"/>
              </w:rPr>
              <w:t>FR  and</w:t>
            </w:r>
            <w:proofErr w:type="gramEnd"/>
            <w:r w:rsidRPr="006C798B">
              <w:rPr>
                <w:sz w:val="22"/>
              </w:rPr>
              <w:t xml:space="preserve"> it could save a lot of RRC </w:t>
            </w:r>
            <w:proofErr w:type="spellStart"/>
            <w:r w:rsidRPr="006C798B">
              <w:rPr>
                <w:sz w:val="22"/>
              </w:rPr>
              <w:t>signaling</w:t>
            </w:r>
            <w:proofErr w:type="spellEnd"/>
            <w:r w:rsidRPr="006C798B">
              <w:rPr>
                <w:sz w:val="22"/>
              </w:rPr>
              <w:t xml:space="preserve"> overhead. In case of CA between FR1 and FR2, the same mechanism is applied but upper bounded by either FR1 or FR2 cap, assuming that the UE may prefer slightly different processing cap for FR1 and FR2.</w:t>
            </w:r>
          </w:p>
          <w:p w14:paraId="181133A8" w14:textId="5C0FDC6E" w:rsidR="006C798B" w:rsidRPr="006C798B" w:rsidRDefault="006C798B" w:rsidP="006C798B">
            <w:pPr>
              <w:rPr>
                <w:sz w:val="22"/>
                <w:lang w:val="en-US"/>
              </w:rPr>
            </w:pPr>
            <w:r w:rsidRPr="006C798B">
              <w:rPr>
                <w:sz w:val="22"/>
              </w:rPr>
              <w:t xml:space="preserve">Parameters for type I single panel codebook (type1 </w:t>
            </w:r>
            <w:proofErr w:type="spellStart"/>
            <w:r w:rsidRPr="006C798B">
              <w:rPr>
                <w:sz w:val="22"/>
              </w:rPr>
              <w:t>singlePanel</w:t>
            </w:r>
            <w:proofErr w:type="spellEnd"/>
            <w:r w:rsidRPr="006C798B">
              <w:rPr>
                <w:sz w:val="22"/>
              </w:rPr>
              <w:t>) supported by the UE, which is mandatory to report:</w:t>
            </w:r>
          </w:p>
          <w:p w14:paraId="66F77F08" w14:textId="77777777" w:rsidR="006C798B" w:rsidRPr="006C798B" w:rsidRDefault="006C798B" w:rsidP="006C798B">
            <w:pPr>
              <w:rPr>
                <w:sz w:val="22"/>
                <w:lang w:val="en-US"/>
              </w:rPr>
            </w:pPr>
            <w:r w:rsidRPr="006C798B">
              <w:rPr>
                <w:sz w:val="22"/>
              </w:rPr>
              <w:t xml:space="preserve">-     </w:t>
            </w:r>
            <w:proofErr w:type="spellStart"/>
            <w:r w:rsidRPr="006C798B">
              <w:rPr>
                <w:i/>
                <w:iCs/>
                <w:sz w:val="22"/>
              </w:rPr>
              <w:t>supportedCSI</w:t>
            </w:r>
            <w:proofErr w:type="spellEnd"/>
            <w:r w:rsidRPr="006C798B">
              <w:rPr>
                <w:i/>
                <w:iCs/>
                <w:sz w:val="22"/>
              </w:rPr>
              <w:t>-RS-</w:t>
            </w:r>
            <w:proofErr w:type="spellStart"/>
            <w:r w:rsidRPr="006C798B">
              <w:rPr>
                <w:i/>
                <w:iCs/>
                <w:sz w:val="22"/>
              </w:rPr>
              <w:t>ResourceList</w:t>
            </w:r>
            <w:proofErr w:type="spellEnd"/>
            <w:r w:rsidRPr="006C798B">
              <w:rPr>
                <w:sz w:val="22"/>
              </w:rPr>
              <w:t>;</w:t>
            </w:r>
          </w:p>
          <w:p w14:paraId="3FD14F4A" w14:textId="77777777" w:rsidR="006C798B" w:rsidRPr="006C798B" w:rsidRDefault="006C798B" w:rsidP="006C798B">
            <w:pPr>
              <w:rPr>
                <w:color w:val="FF0000"/>
                <w:sz w:val="22"/>
                <w:lang w:val="en-US"/>
              </w:rPr>
            </w:pPr>
            <w:r w:rsidRPr="006C798B">
              <w:rPr>
                <w:color w:val="FF0000"/>
                <w:sz w:val="22"/>
              </w:rPr>
              <w:t xml:space="preserve">If the UE includes the field in an FR1 band, it shall set the same value in all FR1 bands. If the UE includes the field in an FR2 band, it shall set the same value in all FR2 bands. </w:t>
            </w:r>
          </w:p>
          <w:p w14:paraId="0FAC85E4" w14:textId="13D1D786" w:rsidR="006C798B" w:rsidRPr="006C798B" w:rsidRDefault="006C798B" w:rsidP="0036642F">
            <w:pPr>
              <w:rPr>
                <w:rFonts w:hint="eastAsia"/>
                <w:sz w:val="22"/>
                <w:lang w:val="en-US"/>
              </w:rPr>
            </w:pPr>
            <w:r w:rsidRPr="006C798B">
              <w:rPr>
                <w:color w:val="FF0000"/>
                <w:sz w:val="22"/>
              </w:rPr>
              <w:t xml:space="preserve">{the maximum number of Tx ports in a resource, total number of resources across all CCs within FR1 and FR2 simultaneously, total number of Tx ports across all CCs within FR1 and FR2 simultaneously} shall be no more than supported parameter for an FR1 band, or no more than supported parameter for an FR2 band. </w:t>
            </w:r>
          </w:p>
        </w:tc>
      </w:tr>
    </w:tbl>
    <w:p w14:paraId="24B8F3EC" w14:textId="77777777" w:rsidR="006C798B" w:rsidRDefault="006C798B" w:rsidP="0036642F">
      <w:pPr>
        <w:rPr>
          <w:sz w:val="22"/>
        </w:rPr>
      </w:pPr>
    </w:p>
    <w:p w14:paraId="7133FC6C" w14:textId="77777777" w:rsidR="006C798B" w:rsidRPr="003A7F78" w:rsidRDefault="006C798B" w:rsidP="0036642F">
      <w:pPr>
        <w:rPr>
          <w:rFonts w:hint="eastAsia"/>
          <w:sz w:val="22"/>
        </w:rPr>
      </w:pPr>
    </w:p>
    <w:p w14:paraId="3220294F" w14:textId="77777777" w:rsidR="003A7F78" w:rsidRPr="00B84727" w:rsidRDefault="003A7F78" w:rsidP="003A7F78">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176395D1" w14:textId="1232B0DA" w:rsidR="003A7F78" w:rsidRDefault="003A7F78" w:rsidP="0036642F">
      <w:pPr>
        <w:rPr>
          <w:sz w:val="22"/>
        </w:rPr>
      </w:pPr>
      <w:bookmarkStart w:id="2" w:name="_Hlk22033809"/>
      <w:r>
        <w:rPr>
          <w:rFonts w:hint="eastAsia"/>
          <w:sz w:val="22"/>
        </w:rPr>
        <w:t>D</w:t>
      </w:r>
      <w:r>
        <w:rPr>
          <w:sz w:val="22"/>
        </w:rPr>
        <w:t xml:space="preserve">iscuss the necessity to send a LS to RAN2 </w:t>
      </w:r>
      <w:bookmarkStart w:id="3" w:name="_GoBack"/>
      <w:r>
        <w:rPr>
          <w:sz w:val="22"/>
        </w:rPr>
        <w:t xml:space="preserve">informing </w:t>
      </w:r>
      <w:bookmarkEnd w:id="3"/>
      <w:r>
        <w:rPr>
          <w:sz w:val="22"/>
        </w:rPr>
        <w:t>issues/limitations of Rel-15 FG2-36/2-40/2-41/2-43.</w:t>
      </w:r>
    </w:p>
    <w:bookmarkEnd w:id="2"/>
    <w:p w14:paraId="1483FB7E" w14:textId="77777777" w:rsidR="003A7F78" w:rsidRPr="003A7F78" w:rsidRDefault="003A7F78" w:rsidP="0036642F">
      <w:pPr>
        <w:rPr>
          <w:sz w:val="22"/>
        </w:rPr>
      </w:pPr>
    </w:p>
    <w:p w14:paraId="7715E6D0" w14:textId="44A74923" w:rsidR="001E7BD9" w:rsidRDefault="001E7BD9" w:rsidP="0036642F">
      <w:pPr>
        <w:rPr>
          <w:sz w:val="22"/>
        </w:rPr>
      </w:pPr>
    </w:p>
    <w:p w14:paraId="60ADA126" w14:textId="000C1C0E" w:rsidR="00D5162F" w:rsidRDefault="00D5162F" w:rsidP="0036642F">
      <w:pPr>
        <w:rPr>
          <w:sz w:val="22"/>
        </w:rPr>
      </w:pPr>
    </w:p>
    <w:p w14:paraId="0613CE5C" w14:textId="1486BAB6" w:rsidR="00D5162F" w:rsidRPr="0036642F" w:rsidRDefault="00D5162F" w:rsidP="00D5162F">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r>
      <w:r>
        <w:rPr>
          <w:rFonts w:eastAsia="ＭＳ 明朝" w:hint="eastAsia"/>
        </w:rPr>
        <w:t>I</w:t>
      </w:r>
      <w:r>
        <w:rPr>
          <w:rFonts w:eastAsia="ＭＳ 明朝"/>
        </w:rPr>
        <w:t>ssue of current description of FG 3-5b [2]</w:t>
      </w:r>
    </w:p>
    <w:p w14:paraId="46B589FB" w14:textId="599B1879" w:rsidR="00D5162F" w:rsidRDefault="00D5162F" w:rsidP="00D5162F">
      <w:pPr>
        <w:rPr>
          <w:sz w:val="22"/>
        </w:rPr>
      </w:pPr>
      <w:r>
        <w:rPr>
          <w:rFonts w:hint="eastAsia"/>
          <w:sz w:val="22"/>
        </w:rPr>
        <w:t>I</w:t>
      </w:r>
      <w:r>
        <w:rPr>
          <w:sz w:val="22"/>
        </w:rPr>
        <w:t>n [2], MediaTek raised the issue of current description of FG3-5b as below.</w:t>
      </w:r>
    </w:p>
    <w:tbl>
      <w:tblPr>
        <w:tblStyle w:val="afd"/>
        <w:tblW w:w="0" w:type="auto"/>
        <w:tblLook w:val="04A0" w:firstRow="1" w:lastRow="0" w:firstColumn="1" w:lastColumn="0" w:noHBand="0" w:noVBand="1"/>
      </w:tblPr>
      <w:tblGrid>
        <w:gridCol w:w="9962"/>
      </w:tblGrid>
      <w:tr w:rsidR="00D5162F" w14:paraId="55D12135" w14:textId="77777777" w:rsidTr="00D5162F">
        <w:tc>
          <w:tcPr>
            <w:tcW w:w="9962" w:type="dxa"/>
          </w:tcPr>
          <w:p w14:paraId="2FADAFB1" w14:textId="77777777" w:rsidR="00D5162F" w:rsidRPr="00EA172C" w:rsidRDefault="00D5162F" w:rsidP="00D5162F">
            <w:pPr>
              <w:jc w:val="both"/>
            </w:pPr>
            <w:r>
              <w:rPr>
                <w:lang w:eastAsia="zh-TW"/>
              </w:rPr>
              <w:lastRenderedPageBreak/>
              <w:t>T</w:t>
            </w:r>
            <w:r w:rsidRPr="00EA172C">
              <w:rPr>
                <w:lang w:eastAsia="zh-TW"/>
              </w:rPr>
              <w:t xml:space="preserve">he </w:t>
            </w:r>
            <w:r>
              <w:rPr>
                <w:lang w:eastAsia="zh-TW"/>
              </w:rPr>
              <w:t xml:space="preserve">current </w:t>
            </w:r>
            <w:r w:rsidRPr="00EA172C">
              <w:rPr>
                <w:lang w:eastAsia="zh-TW"/>
              </w:rPr>
              <w:t xml:space="preserve">description of </w:t>
            </w:r>
            <w:r w:rsidRPr="00EA172C">
              <w:rPr>
                <w:rFonts w:hint="eastAsia"/>
                <w:lang w:eastAsia="zh-TW"/>
              </w:rPr>
              <w:t>FG 3-5b</w:t>
            </w:r>
            <w:r w:rsidRPr="00EA172C">
              <w:t xml:space="preserve"> is difficult</w:t>
            </w:r>
            <w:r>
              <w:t xml:space="preserve"> to</w:t>
            </w:r>
            <w:r w:rsidRPr="00EA172C">
              <w:t xml:space="preserve"> achieve in some situations. For example, consider Table 13-15 of TS 38.213, i.e., the PDCCH monitoring occasions for Type0-PDCCH CSS set where the SS/PBCH block and CORESET multiplexing pattern 3 and {SS/PBCH block, PDCCH} SCS {120, 120} kHz. The </w:t>
            </w:r>
            <w:r>
              <w:t xml:space="preserve">corresponding </w:t>
            </w:r>
            <w:r w:rsidRPr="00EA172C">
              <w:t xml:space="preserve">monitoring occasions are depicted in Figure 1. </w:t>
            </w:r>
          </w:p>
          <w:p w14:paraId="3539DF0F" w14:textId="77777777" w:rsidR="00D5162F" w:rsidRPr="00EA172C" w:rsidRDefault="00D5162F" w:rsidP="00D5162F">
            <w:pPr>
              <w:spacing w:after="0"/>
              <w:rPr>
                <w:lang w:val="en-US" w:eastAsia="zh-TW"/>
              </w:rPr>
            </w:pPr>
            <w:r>
              <w:rPr>
                <w:noProof/>
                <w:lang w:val="en-US" w:eastAsia="zh-TW"/>
              </w:rPr>
              <w:drawing>
                <wp:inline distT="0" distB="0" distL="0" distR="0" wp14:anchorId="4DFA7268" wp14:editId="1C03DD5F">
                  <wp:extent cx="6119495" cy="1805305"/>
                  <wp:effectExtent l="0" t="0" r="0" b="444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082F206A" w14:textId="77777777" w:rsidR="00D5162F" w:rsidRPr="00EA172C" w:rsidRDefault="00D5162F" w:rsidP="00D5162F">
            <w:pPr>
              <w:jc w:val="center"/>
              <w:rPr>
                <w:b/>
              </w:rPr>
            </w:pPr>
            <w:r w:rsidRPr="00EA172C">
              <w:rPr>
                <w:b/>
                <w:lang w:val="en-US" w:eastAsia="zh-TW"/>
              </w:rPr>
              <w:t xml:space="preserve">Figure 1. </w:t>
            </w:r>
            <w:r w:rsidRPr="00EA172C">
              <w:rPr>
                <w:b/>
              </w:rPr>
              <w:t>The PDCCH monitoring occasions in Table 13-15 of TS 38.213</w:t>
            </w:r>
          </w:p>
          <w:p w14:paraId="12FB2D72" w14:textId="77777777" w:rsidR="00D5162F" w:rsidRDefault="00D5162F" w:rsidP="00D5162F">
            <w:pPr>
              <w:jc w:val="both"/>
            </w:pPr>
            <w:r>
              <w:t>For the PDCCH monitoring occasions in Figure 1, i</w:t>
            </w:r>
            <w:r w:rsidRPr="00EA172C">
              <w:t>t is difficult to have the same span pattern repeat</w:t>
            </w:r>
            <w:r>
              <w:t>s</w:t>
            </w:r>
            <w:r w:rsidRPr="00EA172C">
              <w:t xml:space="preserve"> in every slot. Specifically,</w:t>
            </w:r>
            <w:r w:rsidRPr="00EA172C">
              <w:rPr>
                <w:lang w:val="en-US" w:eastAsia="zh-TW"/>
              </w:rPr>
              <w:t xml:space="preserve"> </w:t>
            </w:r>
            <w:r>
              <w:rPr>
                <w:lang w:val="en-US" w:eastAsia="zh-TW"/>
              </w:rPr>
              <w:t>we assume, in Figure 1, the CORESET duration is 2 OFDM symbols. T</w:t>
            </w:r>
            <w:r w:rsidRPr="00EA172C">
              <w:t>he favourable SSB</w:t>
            </w:r>
            <w:r>
              <w:t xml:space="preserve"> of a UE in</w:t>
            </w:r>
            <w:r w:rsidRPr="00EA172C">
              <w:t xml:space="preserve"> </w:t>
            </w:r>
            <w:r>
              <w:t>general will vary</w:t>
            </w:r>
            <w:r w:rsidRPr="00ED03F4">
              <w:t xml:space="preserve"> </w:t>
            </w:r>
            <w:r>
              <w:t>due to UE mobility and can be any of the SSBs</w:t>
            </w:r>
            <w:r w:rsidRPr="00ED03F4">
              <w:t>. So, the corresponding PDCCH monitoring occasions for PDCCH Type 0, 0A, and 2 CSS</w:t>
            </w:r>
            <w:r>
              <w:t xml:space="preserve"> and Type 1 CSS without dedicated RRC configuration configured by MIB</w:t>
            </w:r>
            <w:r w:rsidRPr="00ED03F4">
              <w:t xml:space="preserve"> </w:t>
            </w:r>
            <w:r>
              <w:t xml:space="preserve">may happen at OFDM symbols 2 to 9 as shown in Figure 2. </w:t>
            </w:r>
          </w:p>
          <w:p w14:paraId="490B24F6" w14:textId="77777777" w:rsidR="00D5162F" w:rsidRDefault="00D5162F" w:rsidP="00D5162F">
            <w:pPr>
              <w:spacing w:after="0"/>
              <w:jc w:val="center"/>
            </w:pPr>
            <w:r>
              <w:rPr>
                <w:noProof/>
                <w:lang w:val="en-US" w:eastAsia="zh-TW"/>
              </w:rPr>
              <w:drawing>
                <wp:inline distT="0" distB="0" distL="0" distR="0" wp14:anchorId="5B5033F7" wp14:editId="2EE67C40">
                  <wp:extent cx="3130062" cy="427318"/>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4B95D432" w14:textId="77777777" w:rsidR="00D5162F" w:rsidRPr="00EA172C" w:rsidRDefault="00D5162F" w:rsidP="00D5162F">
            <w:pPr>
              <w:jc w:val="center"/>
              <w:rPr>
                <w:b/>
              </w:rPr>
            </w:pPr>
            <w:r w:rsidRPr="00EA172C">
              <w:rPr>
                <w:b/>
                <w:lang w:val="en-US" w:eastAsia="zh-TW"/>
              </w:rPr>
              <w:t xml:space="preserve">Figure </w:t>
            </w:r>
            <w:r>
              <w:rPr>
                <w:b/>
                <w:lang w:val="en-US" w:eastAsia="zh-TW"/>
              </w:rPr>
              <w:t>2</w:t>
            </w:r>
            <w:r w:rsidRPr="00EA172C">
              <w:rPr>
                <w:b/>
                <w:lang w:val="en-US" w:eastAsia="zh-TW"/>
              </w:rPr>
              <w:t xml:space="preserve">. </w:t>
            </w:r>
            <w:r>
              <w:rPr>
                <w:b/>
              </w:rPr>
              <w:t>Pattern of PDCCH monitoring occasions f</w:t>
            </w:r>
            <w:r w:rsidRPr="00ED03F4">
              <w:rPr>
                <w:b/>
              </w:rPr>
              <w:t xml:space="preserve">or PDCCH Type 0, 0A, 2 CSS </w:t>
            </w:r>
            <w:r>
              <w:rPr>
                <w:b/>
              </w:rPr>
              <w:t xml:space="preserve">and Type 1 CSS without dedicated RRC configuration </w:t>
            </w:r>
            <w:r w:rsidRPr="00ED03F4">
              <w:rPr>
                <w:b/>
              </w:rPr>
              <w:t>configured by MIB</w:t>
            </w:r>
          </w:p>
          <w:p w14:paraId="45F8DE9B" w14:textId="77777777" w:rsidR="00D5162F" w:rsidRDefault="00D5162F" w:rsidP="0036642F">
            <w:pPr>
              <w:rPr>
                <w:sz w:val="22"/>
              </w:rPr>
            </w:pPr>
            <w:r>
              <w:rPr>
                <w:sz w:val="22"/>
              </w:rPr>
              <w:t>~</w:t>
            </w:r>
          </w:p>
          <w:p w14:paraId="42AAFEA9" w14:textId="77777777" w:rsidR="00D5162F" w:rsidRDefault="00D5162F" w:rsidP="00D5162F">
            <w:pPr>
              <w:spacing w:before="60" w:after="60"/>
              <w:jc w:val="both"/>
            </w:pPr>
            <w:r>
              <w:t xml:space="preserve">for Figure 2, (X, Y) must be (2, 2); (X, Y) of (4, 3) and (7, 3) do not meet the requirements. Thus, only when </w:t>
            </w:r>
          </w:p>
          <w:p w14:paraId="34F872B6" w14:textId="77777777" w:rsidR="00D5162F" w:rsidRDefault="00D5162F" w:rsidP="007B7A2B">
            <w:pPr>
              <w:pStyle w:val="aff"/>
              <w:numPr>
                <w:ilvl w:val="0"/>
                <w:numId w:val="8"/>
              </w:numPr>
              <w:spacing w:before="60" w:after="60"/>
              <w:ind w:leftChars="0" w:left="567" w:hanging="283"/>
              <w:jc w:val="both"/>
            </w:pPr>
            <w:r>
              <w:t xml:space="preserve">a UE </w:t>
            </w:r>
            <w:r w:rsidRPr="003B7E00">
              <w:rPr>
                <w:lang w:val="en-US"/>
              </w:rPr>
              <w:t>supports</w:t>
            </w:r>
            <w:r>
              <w:t xml:space="preserve"> (X, </w:t>
            </w:r>
            <w:proofErr w:type="gramStart"/>
            <w:r>
              <w:t>Y)=</w:t>
            </w:r>
            <w:proofErr w:type="gramEnd"/>
            <w:r>
              <w:t xml:space="preserve">(2, 2), and </w:t>
            </w:r>
          </w:p>
          <w:p w14:paraId="3A557760" w14:textId="77777777" w:rsidR="00D5162F" w:rsidRDefault="00D5162F" w:rsidP="007B7A2B">
            <w:pPr>
              <w:pStyle w:val="aff"/>
              <w:numPr>
                <w:ilvl w:val="0"/>
                <w:numId w:val="8"/>
              </w:numPr>
              <w:spacing w:before="60" w:after="60"/>
              <w:ind w:leftChars="0" w:left="567" w:hanging="283"/>
              <w:jc w:val="both"/>
            </w:pPr>
            <w:r>
              <w:t xml:space="preserve">the </w:t>
            </w:r>
            <w:r w:rsidRPr="003B7E00">
              <w:rPr>
                <w:lang w:val="en-US"/>
              </w:rPr>
              <w:t>maximum value of all CORESET durations</w:t>
            </w:r>
            <w:r>
              <w:rPr>
                <w:lang w:val="en-US"/>
              </w:rPr>
              <w:t xml:space="preserve"> is 2 (due to the definition of span duration)</w:t>
            </w:r>
            <w:r>
              <w:t xml:space="preserve">, </w:t>
            </w:r>
          </w:p>
          <w:p w14:paraId="483935C8" w14:textId="6FFDBF13" w:rsidR="00D5162F" w:rsidRPr="00D5162F" w:rsidRDefault="00D5162F" w:rsidP="00D5162F">
            <w:pPr>
              <w:spacing w:before="60" w:after="120"/>
              <w:ind w:left="284" w:hanging="284"/>
              <w:jc w:val="both"/>
            </w:pPr>
            <w:r>
              <w:t xml:space="preserve">there is a room for monitoring occasions of PDCCH Case 2. </w:t>
            </w:r>
          </w:p>
        </w:tc>
      </w:tr>
    </w:tbl>
    <w:p w14:paraId="6F5E8120" w14:textId="749831E9" w:rsidR="00D5162F" w:rsidRDefault="00D5162F" w:rsidP="0036642F">
      <w:pPr>
        <w:rPr>
          <w:sz w:val="22"/>
        </w:rPr>
      </w:pPr>
    </w:p>
    <w:p w14:paraId="0DBFBB26" w14:textId="533BBF5E" w:rsidR="00D5162F" w:rsidRDefault="00D5162F" w:rsidP="0036642F">
      <w:pPr>
        <w:rPr>
          <w:sz w:val="22"/>
        </w:rPr>
      </w:pPr>
      <w:r>
        <w:rPr>
          <w:rFonts w:hint="eastAsia"/>
          <w:sz w:val="22"/>
        </w:rPr>
        <w:t>C</w:t>
      </w:r>
      <w:r>
        <w:rPr>
          <w:sz w:val="22"/>
        </w:rPr>
        <w:t xml:space="preserve">orrespondingly, following modification of description of </w:t>
      </w:r>
      <w:proofErr w:type="spellStart"/>
      <w:r>
        <w:rPr>
          <w:sz w:val="22"/>
        </w:rPr>
        <w:t>pdcch-MonitoringAnyOccasionsWithSpanGap</w:t>
      </w:r>
      <w:proofErr w:type="spellEnd"/>
      <w:r>
        <w:rPr>
          <w:sz w:val="22"/>
        </w:rPr>
        <w:t xml:space="preserve"> in TS38.306 was proposed in [2].</w:t>
      </w:r>
    </w:p>
    <w:tbl>
      <w:tblPr>
        <w:tblStyle w:val="afd"/>
        <w:tblW w:w="0" w:type="auto"/>
        <w:tblLook w:val="04A0" w:firstRow="1" w:lastRow="0" w:firstColumn="1" w:lastColumn="0" w:noHBand="0" w:noVBand="1"/>
      </w:tblPr>
      <w:tblGrid>
        <w:gridCol w:w="9962"/>
      </w:tblGrid>
      <w:tr w:rsidR="00D5162F" w14:paraId="654C2B1A" w14:textId="77777777" w:rsidTr="00D5162F">
        <w:tc>
          <w:tcPr>
            <w:tcW w:w="9962" w:type="dxa"/>
          </w:tcPr>
          <w:p w14:paraId="2408C585" w14:textId="77777777" w:rsidR="00D5162F" w:rsidRDefault="00D5162F" w:rsidP="00D5162F">
            <w:pPr>
              <w:spacing w:after="120"/>
              <w:jc w:val="both"/>
            </w:pPr>
            <w:r w:rsidRPr="00EA172C">
              <w:t xml:space="preserve">To get rid of this issue, it is proposed </w:t>
            </w:r>
            <w:r>
              <w:t xml:space="preserve">neglecting monitoring occasions of PDCCH Type 0, 0A, 2 CSS and Type 1 CSS without dedicated RRC configuration when determining a span pattern. </w:t>
            </w:r>
          </w:p>
          <w:p w14:paraId="7F8E36C3" w14:textId="77777777" w:rsidR="00D5162F" w:rsidRPr="00EA172C" w:rsidRDefault="00D5162F" w:rsidP="00D5162F">
            <w:pPr>
              <w:jc w:val="both"/>
            </w:pPr>
            <w:r w:rsidRPr="00EA172C">
              <w:t>Our proposal is given as follows</w:t>
            </w:r>
            <w:r>
              <w:t xml:space="preserve">, where the </w:t>
            </w:r>
            <w:r w:rsidRPr="005E2047">
              <w:rPr>
                <w:highlight w:val="yellow"/>
              </w:rPr>
              <w:t>yellow parts</w:t>
            </w:r>
            <w:r>
              <w:t xml:space="preserve"> correspond to changes with respect to </w:t>
            </w:r>
            <w:r w:rsidRPr="00FB6BD6">
              <w:t>index 3-</w:t>
            </w:r>
            <w:r>
              <w:t>5b</w:t>
            </w:r>
            <w:r w:rsidRPr="00FB6BD6">
              <w:t xml:space="preserve"> of Table 4.1-1 in TR 38.822</w:t>
            </w:r>
            <w:r w:rsidRPr="00EA172C">
              <w:t>.</w:t>
            </w:r>
            <w:r>
              <w:t xml:space="preserve"> </w:t>
            </w:r>
          </w:p>
          <w:p w14:paraId="0DD7C091" w14:textId="77777777" w:rsidR="00D5162F" w:rsidRDefault="00D5162F" w:rsidP="00D5162F">
            <w:pPr>
              <w:rPr>
                <w:rFonts w:eastAsia="游明朝"/>
                <w:b/>
                <w:lang w:val="en-US"/>
              </w:rPr>
            </w:pPr>
            <w:r w:rsidRPr="00EA172C">
              <w:rPr>
                <w:b/>
                <w:lang w:eastAsia="zh-TW"/>
              </w:rPr>
              <w:t xml:space="preserve">Proposal #1: </w:t>
            </w:r>
            <w:r w:rsidRPr="00FB6BD6">
              <w:rPr>
                <w:rFonts w:eastAsia="游明朝"/>
                <w:b/>
                <w:lang w:val="en-US"/>
              </w:rPr>
              <w:t xml:space="preserve">Inform RAN2 to make the following change on UE capability parameter </w:t>
            </w:r>
            <w:proofErr w:type="spellStart"/>
            <w:r w:rsidRPr="00FB6BD6">
              <w:rPr>
                <w:rFonts w:eastAsia="游明朝"/>
                <w:b/>
                <w:i/>
                <w:iCs/>
                <w:lang w:val="en-US"/>
              </w:rPr>
              <w:t>pdcch-MonitoringAnyOccasionsWithSpanGap</w:t>
            </w:r>
            <w:proofErr w:type="spellEnd"/>
            <w:r w:rsidRPr="00FB6BD6">
              <w:rPr>
                <w:rFonts w:eastAsia="游明朝"/>
                <w:b/>
                <w:lang w:val="en-US"/>
              </w:rPr>
              <w:t xml:space="preserve"> in TS38.306.</w:t>
            </w:r>
          </w:p>
          <w:tbl>
            <w:tblPr>
              <w:tblStyle w:val="afd"/>
              <w:tblW w:w="0" w:type="auto"/>
              <w:tblLook w:val="04A0" w:firstRow="1" w:lastRow="0" w:firstColumn="1" w:lastColumn="0" w:noHBand="0" w:noVBand="1"/>
            </w:tblPr>
            <w:tblGrid>
              <w:gridCol w:w="9631"/>
            </w:tblGrid>
            <w:tr w:rsidR="00D5162F" w:rsidRPr="00572244" w14:paraId="0D74C3C5" w14:textId="77777777" w:rsidTr="00B43DF3">
              <w:tc>
                <w:tcPr>
                  <w:tcW w:w="9631" w:type="dxa"/>
                </w:tcPr>
                <w:p w14:paraId="2903398B" w14:textId="77777777" w:rsidR="00D5162F" w:rsidRPr="00572244" w:rsidRDefault="00D5162F" w:rsidP="00D5162F">
                  <w:pPr>
                    <w:rPr>
                      <w:rFonts w:ascii="Times" w:hAnsi="Times" w:cs="Times"/>
                      <w:lang w:val="en-US"/>
                    </w:rPr>
                  </w:pPr>
                  <w:proofErr w:type="spellStart"/>
                  <w:r w:rsidRPr="00572244">
                    <w:rPr>
                      <w:rFonts w:hint="eastAsia"/>
                      <w:b/>
                      <w:bCs/>
                      <w:i/>
                      <w:iCs/>
                    </w:rPr>
                    <w:t>pdcch-MonitoringAnyOccasionsWithSpanGap</w:t>
                  </w:r>
                  <w:proofErr w:type="spellEnd"/>
                </w:p>
                <w:p w14:paraId="7BC34C2E" w14:textId="68AB1257" w:rsidR="00D5162F" w:rsidRPr="003B7E00" w:rsidRDefault="00D5162F" w:rsidP="00D5162F">
                  <w:pPr>
                    <w:spacing w:after="0"/>
                    <w:jc w:val="both"/>
                    <w:rPr>
                      <w:rFonts w:eastAsia="游ゴシック"/>
                      <w:color w:val="FF0000"/>
                      <w:u w:val="single"/>
                      <w:lang w:val="en-US"/>
                    </w:rPr>
                  </w:pPr>
                  <w:r w:rsidRPr="003B7E00">
                    <w:rPr>
                      <w:rFonts w:eastAsia="游ゴシック"/>
                      <w:color w:val="000000"/>
                      <w:lang w:val="en-US"/>
                    </w:rPr>
                    <w:lastRenderedPageBreak/>
                    <w:t xml:space="preserve">Indicates whether the UE supports PDCCH search space monitoring occasions in any symbol of the slot with minimum time separation </w:t>
                  </w:r>
                  <w:r w:rsidRPr="003B7E00">
                    <w:rPr>
                      <w:rFonts w:eastAsia="游ゴシック"/>
                      <w:color w:val="FF0000"/>
                      <w:u w:val="single"/>
                      <w:lang w:val="en-US"/>
                    </w:rPr>
                    <w:t xml:space="preserve">(including the cross-slot boundary case) </w:t>
                  </w:r>
                  <w:r w:rsidRPr="003B7E00">
                    <w:rPr>
                      <w:rFonts w:eastAsia="游ゴシック"/>
                      <w:color w:val="000000"/>
                      <w:lang w:val="en-US"/>
                    </w:rPr>
                    <w:t xml:space="preserve">between two </w:t>
                  </w:r>
                  <w:r w:rsidRPr="003B7E00">
                    <w:rPr>
                      <w:rFonts w:eastAsia="游ゴシック"/>
                      <w:strike/>
                      <w:color w:val="FF0000"/>
                      <w:lang w:val="en-US"/>
                    </w:rPr>
                    <w:t xml:space="preserve">consecutive </w:t>
                  </w:r>
                  <w:r w:rsidRPr="003B7E00">
                    <w:rPr>
                      <w:rFonts w:eastAsia="游ゴシック"/>
                      <w:color w:val="000000"/>
                      <w:lang w:val="en-US"/>
                    </w:rPr>
                    <w:t xml:space="preserve">transmissions of PDCCH </w:t>
                  </w:r>
                  <w:r w:rsidRPr="003B7E00">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sidRPr="003B7E00">
                    <w:rPr>
                      <w:rFonts w:eastAsia="游ゴシック"/>
                      <w:color w:val="000000"/>
                      <w:lang w:val="en-US"/>
                    </w:rPr>
                    <w:t>with span up to two OFDM symbols for two OFDM symbols or span up to three OFDM symbols for four and seven OFDM symbols. Value set1 indicates the supported value set (</w:t>
                  </w:r>
                  <w:proofErr w:type="gramStart"/>
                  <w:r w:rsidRPr="003B7E00">
                    <w:rPr>
                      <w:rFonts w:eastAsia="游ゴシック"/>
                      <w:color w:val="000000"/>
                      <w:lang w:val="en-US"/>
                    </w:rPr>
                    <w:t>X,Y</w:t>
                  </w:r>
                  <w:proofErr w:type="gramEnd"/>
                  <w:r w:rsidRPr="003B7E00">
                    <w:rPr>
                      <w:rFonts w:eastAsia="游ゴシック"/>
                      <w:color w:val="000000"/>
                      <w:lang w:val="en-US"/>
                    </w:rPr>
                    <w:t xml:space="preserve">) is (7,3), value set2 indicates the supported value set (X,Y) is (4,3) and (7,3) and value set 3 indicates the supported value set (X,Y) is (2,2), (4,3) and (7,3). </w:t>
                  </w:r>
                  <w:r w:rsidRPr="003B7E00">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游ゴシック"/>
                      <w:color w:val="FF0000"/>
                      <w:highlight w:val="yellow"/>
                      <w:u w:val="single"/>
                      <w:lang w:val="en-US"/>
                    </w:rPr>
                    <w:t xml:space="preserve">for any PDCCH </w:t>
                  </w:r>
                  <w:bookmarkStart w:id="4" w:name="_Hlk22029187"/>
                  <w:r w:rsidRPr="003B7E00">
                    <w:rPr>
                      <w:rFonts w:eastAsia="游ゴシック"/>
                      <w:color w:val="FF0000"/>
                      <w:highlight w:val="yellow"/>
                      <w:u w:val="single"/>
                      <w:lang w:val="en-US"/>
                    </w:rPr>
                    <w:t xml:space="preserve">except </w:t>
                  </w:r>
                  <w:bookmarkStart w:id="5" w:name="_Hlk22029721"/>
                  <w:r w:rsidR="00B43DF3">
                    <w:rPr>
                      <w:rFonts w:eastAsia="游ゴシック"/>
                      <w:color w:val="FF0000"/>
                      <w:highlight w:val="yellow"/>
                      <w:u w:val="single"/>
                      <w:lang w:val="en-US"/>
                    </w:rPr>
                    <w:t xml:space="preserve">if symbol l of any slot is part of the monitoring occasion </w:t>
                  </w:r>
                  <w:r w:rsidRPr="003B7E00">
                    <w:rPr>
                      <w:rFonts w:eastAsia="游ゴシック"/>
                      <w:color w:val="FF0000"/>
                      <w:highlight w:val="yellow"/>
                      <w:u w:val="single"/>
                      <w:lang w:val="en-US"/>
                    </w:rPr>
                    <w:t xml:space="preserve">for </w:t>
                  </w:r>
                  <w:r w:rsidR="00B43DF3">
                    <w:rPr>
                      <w:rFonts w:eastAsia="游ゴシック"/>
                      <w:color w:val="FF0000"/>
                      <w:highlight w:val="yellow"/>
                      <w:u w:val="single"/>
                      <w:lang w:val="en-US"/>
                    </w:rPr>
                    <w:t xml:space="preserve">only </w:t>
                  </w:r>
                  <w:r w:rsidRPr="003B7E00">
                    <w:rPr>
                      <w:rFonts w:eastAsia="游ゴシック"/>
                      <w:color w:val="FF0000"/>
                      <w:highlight w:val="yellow"/>
                      <w:u w:val="single"/>
                      <w:lang w:val="en-US"/>
                    </w:rPr>
                    <w:t xml:space="preserve">Type 0, 0A, 2 CSS </w:t>
                  </w:r>
                  <w:r w:rsidR="00B43DF3">
                    <w:rPr>
                      <w:rFonts w:eastAsia="游ゴシック"/>
                      <w:color w:val="FF0000"/>
                      <w:highlight w:val="yellow"/>
                      <w:u w:val="single"/>
                      <w:lang w:val="en-US"/>
                    </w:rPr>
                    <w:t>or</w:t>
                  </w:r>
                  <w:r w:rsidRPr="003B7E00">
                    <w:rPr>
                      <w:rFonts w:eastAsia="游ゴシック"/>
                      <w:color w:val="FF0000"/>
                      <w:highlight w:val="yellow"/>
                      <w:u w:val="single"/>
                      <w:lang w:val="en-US"/>
                    </w:rPr>
                    <w:t xml:space="preserve"> </w:t>
                  </w:r>
                  <w:r w:rsidR="00B43DF3">
                    <w:rPr>
                      <w:rFonts w:eastAsia="游ゴシック"/>
                      <w:color w:val="FF0000"/>
                      <w:highlight w:val="yellow"/>
                      <w:u w:val="single"/>
                      <w:lang w:val="en-US"/>
                    </w:rPr>
                    <w:t xml:space="preserve">Type </w:t>
                  </w:r>
                  <w:r w:rsidRPr="003B7E00">
                    <w:rPr>
                      <w:rFonts w:eastAsia="游ゴシック"/>
                      <w:color w:val="FF0000"/>
                      <w:highlight w:val="yellow"/>
                      <w:u w:val="single"/>
                      <w:lang w:val="en-US"/>
                    </w:rPr>
                    <w:t>1 CSS without dedicated RRC configuration</w:t>
                  </w:r>
                  <w:bookmarkEnd w:id="4"/>
                  <w:bookmarkEnd w:id="5"/>
                  <w:r w:rsidRPr="003B7E00">
                    <w:rPr>
                      <w:rFonts w:eastAsia="游ゴシック"/>
                      <w:color w:val="FF0000"/>
                      <w:u w:val="single"/>
                      <w:lang w:val="en-US"/>
                    </w:rPr>
                    <w:t xml:space="preserve">, b(l)=0 otherwise. The first span in the span pattern begins at the smallest l for which b(l)=1. The next span in the span pattern begins at the smallest l not included in the previous span(s) for which b(l)=1. The span duration is </w:t>
                  </w:r>
                  <w:proofErr w:type="gramStart"/>
                  <w:r w:rsidRPr="003B7E00">
                    <w:rPr>
                      <w:rFonts w:eastAsia="游ゴシック"/>
                      <w:color w:val="FF0000"/>
                      <w:u w:val="single"/>
                      <w:lang w:val="en-US"/>
                    </w:rPr>
                    <w:t>max{</w:t>
                  </w:r>
                  <w:proofErr w:type="gramEnd"/>
                  <w:r w:rsidRPr="003B7E00">
                    <w:rPr>
                      <w:rFonts w:eastAsia="游ゴシック"/>
                      <w:color w:val="FF0000"/>
                      <w:u w:val="single"/>
                      <w:lang w:val="en-US"/>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0E4E73E1"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one unicast DCI scheduling UL per scheduled CC across this set of monitoring occasions for FDD</w:t>
                  </w:r>
                </w:p>
                <w:p w14:paraId="72C03941"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two unicast DCI scheduling UL per scheduled CC across this set of monitoring occasions for TDD</w:t>
                  </w:r>
                </w:p>
                <w:p w14:paraId="53616D7F" w14:textId="77777777" w:rsidR="00D5162F" w:rsidRPr="003B7E00" w:rsidRDefault="00D5162F"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two unicast DCI scheduling DL and one unicast DCI scheduling UL per scheduled CC across this set of monitoring occasions for TDD</w:t>
                  </w:r>
                </w:p>
                <w:p w14:paraId="5BB276C7" w14:textId="57AA6FD8" w:rsidR="00D5162F" w:rsidRPr="003B7E00" w:rsidRDefault="00D5162F" w:rsidP="00D5162F">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 xml:space="preserve">The number of different start symbol indices of spans per slot is denoted as A1 (Note 1). </w:t>
                  </w:r>
                  <w:bookmarkStart w:id="6" w:name="_Hlk22029850"/>
                  <w:r w:rsidRPr="003B7E00">
                    <w:rPr>
                      <w:rFonts w:eastAsia="游ゴシック"/>
                      <w:color w:val="FF0000"/>
                      <w:highlight w:val="yellow"/>
                      <w:u w:val="single"/>
                      <w:lang w:val="en-US"/>
                    </w:rPr>
                    <w:t xml:space="preserve">If any symbol in the monitoring occasion of PDCCH Type 0, 0A, 2 CSS and 1 CSS without dedicated RRC configuration does not </w:t>
                  </w:r>
                  <w:r w:rsidR="00EB33F9">
                    <w:rPr>
                      <w:rFonts w:eastAsia="游ゴシック"/>
                      <w:color w:val="FF0000"/>
                      <w:highlight w:val="yellow"/>
                      <w:u w:val="single"/>
                      <w:lang w:val="en-US"/>
                    </w:rPr>
                    <w:t xml:space="preserve">fully </w:t>
                  </w:r>
                  <w:r w:rsidRPr="003B7E00">
                    <w:rPr>
                      <w:rFonts w:eastAsia="游ゴシック"/>
                      <w:color w:val="FF0000"/>
                      <w:highlight w:val="yellow"/>
                      <w:u w:val="single"/>
                      <w:lang w:val="en-US"/>
                    </w:rPr>
                    <w:t>overlap with a span, A2 is 1</w:t>
                  </w:r>
                  <w:bookmarkEnd w:id="6"/>
                  <w:r w:rsidRPr="003B7E00">
                    <w:rPr>
                      <w:rFonts w:eastAsia="游ゴシック"/>
                      <w:color w:val="FF0000"/>
                      <w:highlight w:val="yellow"/>
                      <w:u w:val="single"/>
                      <w:lang w:val="en-US"/>
                    </w:rPr>
                    <w:t>; otherwise, A2 is 0 (Note 2). The sum of A1 and A2 is no more than floor(14/X) (X is minimum in the value set supported by the UE).</w:t>
                  </w:r>
                  <w:r w:rsidRPr="003B7E00">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游ゴシック"/>
                      <w:color w:val="FF0000"/>
                      <w:u w:val="single"/>
                      <w:lang w:val="en-US" w:eastAsia="zh-TW"/>
                    </w:rPr>
                    <w:t xml:space="preserve"> </w:t>
                  </w:r>
                  <w:r w:rsidRPr="003B7E00">
                    <w:rPr>
                      <w:rFonts w:eastAsia="游ゴシック"/>
                      <w:color w:val="FF0000"/>
                      <w:u w:val="single"/>
                      <w:lang w:val="en-US"/>
                    </w:rPr>
                    <w:t xml:space="preserve">belonging to index 3-1 of Table 4.1-1 in TR 38.822 is no more than 4 in </w:t>
                  </w:r>
                  <w:proofErr w:type="spellStart"/>
                  <w:r w:rsidRPr="003B7E00">
                    <w:rPr>
                      <w:rFonts w:eastAsia="游ゴシック"/>
                      <w:color w:val="FF0000"/>
                      <w:u w:val="single"/>
                      <w:lang w:val="en-US"/>
                    </w:rPr>
                    <w:t>SCell</w:t>
                  </w:r>
                  <w:proofErr w:type="spellEnd"/>
                  <w:r w:rsidRPr="003B7E00">
                    <w:rPr>
                      <w:rFonts w:eastAsia="游ゴシック"/>
                      <w:color w:val="FF0000"/>
                      <w:u w:val="single"/>
                      <w:lang w:val="en-US"/>
                    </w:rPr>
                    <w:t>.</w:t>
                  </w:r>
                </w:p>
                <w:p w14:paraId="6883A1BB" w14:textId="77777777" w:rsidR="00D5162F" w:rsidRPr="003B7E00" w:rsidRDefault="00D5162F" w:rsidP="00D5162F">
                  <w:pPr>
                    <w:spacing w:after="0"/>
                    <w:jc w:val="both"/>
                    <w:rPr>
                      <w:rFonts w:eastAsia="游ゴシック"/>
                      <w:color w:val="FF0000"/>
                      <w:highlight w:val="yellow"/>
                      <w:u w:val="single"/>
                      <w:lang w:val="en-US"/>
                    </w:rPr>
                  </w:pPr>
                </w:p>
                <w:p w14:paraId="1CE0834A" w14:textId="77777777" w:rsidR="00D5162F" w:rsidRPr="003B7E00" w:rsidRDefault="00D5162F" w:rsidP="00D5162F">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14:paraId="6C196720" w14:textId="77777777" w:rsidR="00D5162F" w:rsidRPr="003B7E00" w:rsidRDefault="00D5162F" w:rsidP="00D5162F">
                  <w:pPr>
                    <w:spacing w:after="0"/>
                    <w:jc w:val="both"/>
                    <w:rPr>
                      <w:rFonts w:eastAsia="游ゴシック"/>
                      <w:color w:val="FF0000"/>
                      <w:highlight w:val="yellow"/>
                      <w:u w:val="single"/>
                      <w:lang w:val="en-US"/>
                    </w:rPr>
                  </w:pPr>
                </w:p>
                <w:p w14:paraId="25962E23" w14:textId="77777777" w:rsidR="00D5162F" w:rsidRPr="003B7E00" w:rsidRDefault="00D5162F" w:rsidP="00D5162F">
                  <w:pPr>
                    <w:spacing w:after="120"/>
                    <w:jc w:val="both"/>
                    <w:rPr>
                      <w:b/>
                      <w:lang w:val="en-US" w:eastAsia="zh-TW"/>
                    </w:rPr>
                  </w:pPr>
                  <w:r w:rsidRPr="003B7E00">
                    <w:rPr>
                      <w:rFonts w:eastAsia="游ゴシック"/>
                      <w:color w:val="FF0000"/>
                      <w:highlight w:val="yellow"/>
                      <w:u w:val="single"/>
                      <w:lang w:val="en-US"/>
                    </w:rPr>
                    <w:t>Note 2: Monitoring occasions of PDCCH Type 0, 0A, 2 CSS and 1 CSS without dedicated RRC does not necessarily repeat in every slot.</w:t>
                  </w:r>
                </w:p>
              </w:tc>
            </w:tr>
          </w:tbl>
          <w:p w14:paraId="67A94F18" w14:textId="77777777" w:rsidR="00D5162F" w:rsidRPr="00D5162F" w:rsidRDefault="00D5162F" w:rsidP="0036642F">
            <w:pPr>
              <w:rPr>
                <w:sz w:val="22"/>
              </w:rPr>
            </w:pPr>
          </w:p>
        </w:tc>
      </w:tr>
    </w:tbl>
    <w:p w14:paraId="36295BE8" w14:textId="77777777" w:rsidR="00D5162F" w:rsidRPr="00D5162F" w:rsidRDefault="00D5162F" w:rsidP="0036642F">
      <w:pPr>
        <w:rPr>
          <w:sz w:val="22"/>
        </w:rPr>
      </w:pPr>
    </w:p>
    <w:p w14:paraId="706671C5" w14:textId="12A2610B" w:rsidR="001E7BD9" w:rsidRDefault="00D5162F" w:rsidP="0036642F">
      <w:pPr>
        <w:rPr>
          <w:sz w:val="22"/>
        </w:rPr>
      </w:pPr>
      <w:r>
        <w:rPr>
          <w:rFonts w:hint="eastAsia"/>
          <w:sz w:val="22"/>
        </w:rPr>
        <w:t>T</w:t>
      </w:r>
      <w:r>
        <w:rPr>
          <w:sz w:val="22"/>
        </w:rPr>
        <w:t xml:space="preserve">his issue was discussed at the last RAN1 meeting, and the issue is well understood by interested companies. </w:t>
      </w:r>
      <w:r w:rsidR="00C073E1">
        <w:rPr>
          <w:sz w:val="22"/>
        </w:rPr>
        <w:t xml:space="preserve">Based on the first online discussion, there are two alternative proposals for the modification on </w:t>
      </w:r>
      <w:r w:rsidR="00C073E1" w:rsidRPr="00987C10">
        <w:rPr>
          <w:sz w:val="22"/>
        </w:rPr>
        <w:t xml:space="preserve">UE capability parameter </w:t>
      </w:r>
      <w:proofErr w:type="spellStart"/>
      <w:r w:rsidR="00C073E1" w:rsidRPr="00987C10">
        <w:rPr>
          <w:sz w:val="22"/>
        </w:rPr>
        <w:t>pdcch-MonitoringAnyOccasionsWithSpanGap</w:t>
      </w:r>
      <w:proofErr w:type="spellEnd"/>
      <w:r w:rsidR="00C073E1" w:rsidRPr="00987C10">
        <w:rPr>
          <w:sz w:val="22"/>
        </w:rPr>
        <w:t xml:space="preserve"> in TS38.306</w:t>
      </w:r>
      <w:r w:rsidR="00C073E1">
        <w:rPr>
          <w:sz w:val="22"/>
        </w:rPr>
        <w:t>.</w:t>
      </w:r>
    </w:p>
    <w:p w14:paraId="1C6E6CB5" w14:textId="534D18F8" w:rsidR="00987C10" w:rsidRDefault="00987C10" w:rsidP="0036642F">
      <w:pPr>
        <w:rPr>
          <w:sz w:val="22"/>
        </w:rPr>
      </w:pPr>
    </w:p>
    <w:p w14:paraId="28F65A1D" w14:textId="77777777" w:rsidR="00987C10" w:rsidRPr="00B84727" w:rsidRDefault="00987C10" w:rsidP="00987C10">
      <w:pPr>
        <w:spacing w:afterLines="50" w:after="120"/>
        <w:jc w:val="both"/>
        <w:rPr>
          <w:rFonts w:eastAsia="ＭＳ 明朝"/>
          <w:sz w:val="22"/>
          <w:szCs w:val="22"/>
        </w:rPr>
      </w:pPr>
      <w:r w:rsidRPr="00B84727">
        <w:rPr>
          <w:rFonts w:eastAsia="ＭＳ 明朝" w:hint="eastAsia"/>
          <w:sz w:val="22"/>
          <w:szCs w:val="22"/>
          <w:highlight w:val="yellow"/>
        </w:rPr>
        <w:lastRenderedPageBreak/>
        <w:t>Offline proposal:</w:t>
      </w:r>
    </w:p>
    <w:p w14:paraId="4FC3CB4B" w14:textId="433B9733" w:rsidR="00987C10" w:rsidRDefault="00987C10" w:rsidP="0036642F">
      <w:pPr>
        <w:rPr>
          <w:sz w:val="22"/>
        </w:rPr>
      </w:pPr>
      <w:r>
        <w:rPr>
          <w:rFonts w:hint="eastAsia"/>
          <w:sz w:val="22"/>
        </w:rPr>
        <w:t>S</w:t>
      </w:r>
      <w:r>
        <w:rPr>
          <w:sz w:val="22"/>
        </w:rPr>
        <w:t xml:space="preserve">end a LS to RAN2 to inform following suggested change on </w:t>
      </w:r>
      <w:r w:rsidRPr="00987C10">
        <w:rPr>
          <w:sz w:val="22"/>
        </w:rPr>
        <w:t xml:space="preserve">UE capability parameter </w:t>
      </w:r>
      <w:proofErr w:type="spellStart"/>
      <w:r w:rsidRPr="00987C10">
        <w:rPr>
          <w:sz w:val="22"/>
        </w:rPr>
        <w:t>pdcch-MonitoringAnyOccasionsWithSpanGap</w:t>
      </w:r>
      <w:proofErr w:type="spellEnd"/>
      <w:r w:rsidRPr="00987C10">
        <w:rPr>
          <w:sz w:val="22"/>
        </w:rPr>
        <w:t xml:space="preserve"> in TS38.306</w:t>
      </w:r>
      <w:r>
        <w:rPr>
          <w:sz w:val="22"/>
        </w:rPr>
        <w:t>.</w:t>
      </w:r>
    </w:p>
    <w:p w14:paraId="6024480E" w14:textId="64B15F39" w:rsidR="00C073E1" w:rsidRDefault="00C073E1" w:rsidP="0036642F">
      <w:pPr>
        <w:rPr>
          <w:sz w:val="22"/>
        </w:rPr>
      </w:pPr>
      <w:r>
        <w:rPr>
          <w:rFonts w:hint="eastAsia"/>
          <w:sz w:val="22"/>
        </w:rPr>
        <w:t>A</w:t>
      </w:r>
      <w:r>
        <w:rPr>
          <w:sz w:val="22"/>
        </w:rPr>
        <w:t>lt.1:</w:t>
      </w:r>
    </w:p>
    <w:tbl>
      <w:tblPr>
        <w:tblStyle w:val="afd"/>
        <w:tblW w:w="0" w:type="auto"/>
        <w:tblLook w:val="04A0" w:firstRow="1" w:lastRow="0" w:firstColumn="1" w:lastColumn="0" w:noHBand="0" w:noVBand="1"/>
      </w:tblPr>
      <w:tblGrid>
        <w:gridCol w:w="9631"/>
      </w:tblGrid>
      <w:tr w:rsidR="00987C10" w:rsidRPr="00572244" w14:paraId="06A23FF5" w14:textId="77777777" w:rsidTr="00B43DF3">
        <w:tc>
          <w:tcPr>
            <w:tcW w:w="9631" w:type="dxa"/>
          </w:tcPr>
          <w:p w14:paraId="5952E6E5" w14:textId="77777777" w:rsidR="00987C10" w:rsidRPr="00572244" w:rsidRDefault="00987C10" w:rsidP="00B43DF3">
            <w:pPr>
              <w:rPr>
                <w:rFonts w:ascii="Times" w:hAnsi="Times" w:cs="Times"/>
                <w:lang w:val="en-US"/>
              </w:rPr>
            </w:pPr>
            <w:proofErr w:type="spellStart"/>
            <w:r w:rsidRPr="00572244">
              <w:rPr>
                <w:rFonts w:hint="eastAsia"/>
                <w:b/>
                <w:bCs/>
                <w:i/>
                <w:iCs/>
              </w:rPr>
              <w:t>pdcch-MonitoringAnyOccasionsWithSpanGap</w:t>
            </w:r>
            <w:proofErr w:type="spellEnd"/>
          </w:p>
          <w:p w14:paraId="5C70C445" w14:textId="13EAACFD" w:rsidR="00987C10" w:rsidRPr="003B7E00" w:rsidRDefault="00987C10" w:rsidP="00B43DF3">
            <w:pPr>
              <w:spacing w:after="0"/>
              <w:jc w:val="both"/>
              <w:rPr>
                <w:rFonts w:eastAsia="游ゴシック"/>
                <w:color w:val="FF0000"/>
                <w:u w:val="single"/>
                <w:lang w:val="en-US"/>
              </w:rPr>
            </w:pPr>
            <w:r w:rsidRPr="003B7E00">
              <w:rPr>
                <w:rFonts w:eastAsia="游ゴシック"/>
                <w:color w:val="000000"/>
                <w:lang w:val="en-US"/>
              </w:rPr>
              <w:t xml:space="preserve">Indicates whether the UE supports PDCCH search space monitoring occasions in any symbol of the slot with minimum time separation </w:t>
            </w:r>
            <w:r w:rsidRPr="003B7E00">
              <w:rPr>
                <w:rFonts w:eastAsia="游ゴシック"/>
                <w:color w:val="FF0000"/>
                <w:u w:val="single"/>
                <w:lang w:val="en-US"/>
              </w:rPr>
              <w:t xml:space="preserve">(including the cross-slot boundary case) </w:t>
            </w:r>
            <w:r w:rsidRPr="003B7E00">
              <w:rPr>
                <w:rFonts w:eastAsia="游ゴシック"/>
                <w:color w:val="000000"/>
                <w:lang w:val="en-US"/>
              </w:rPr>
              <w:t xml:space="preserve">between two </w:t>
            </w:r>
            <w:r w:rsidRPr="003B7E00">
              <w:rPr>
                <w:rFonts w:eastAsia="游ゴシック"/>
                <w:strike/>
                <w:color w:val="FF0000"/>
                <w:lang w:val="en-US"/>
              </w:rPr>
              <w:t xml:space="preserve">consecutive </w:t>
            </w:r>
            <w:r w:rsidRPr="003B7E00">
              <w:rPr>
                <w:rFonts w:eastAsia="游ゴシック"/>
                <w:color w:val="000000"/>
                <w:lang w:val="en-US"/>
              </w:rPr>
              <w:t xml:space="preserve">transmissions of PDCCH </w:t>
            </w:r>
            <w:r w:rsidRPr="003B7E00">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sidRPr="003B7E00">
              <w:rPr>
                <w:rFonts w:eastAsia="游ゴシック"/>
                <w:color w:val="000000"/>
                <w:lang w:val="en-US"/>
              </w:rPr>
              <w:t>with span up to two OFDM symbols for two OFDM symbols or span up to three OFDM symbols for four and seven OFDM symbols. Value set1 indicates the supported value set (</w:t>
            </w:r>
            <w:proofErr w:type="gramStart"/>
            <w:r w:rsidRPr="003B7E00">
              <w:rPr>
                <w:rFonts w:eastAsia="游ゴシック"/>
                <w:color w:val="000000"/>
                <w:lang w:val="en-US"/>
              </w:rPr>
              <w:t>X,Y</w:t>
            </w:r>
            <w:proofErr w:type="gramEnd"/>
            <w:r w:rsidRPr="003B7E00">
              <w:rPr>
                <w:rFonts w:eastAsia="游ゴシック"/>
                <w:color w:val="000000"/>
                <w:lang w:val="en-US"/>
              </w:rPr>
              <w:t xml:space="preserve">) is (7,3), value set2 indicates the supported value set (X,Y) is (4,3) and (7,3) and value set 3 indicates the supported value set (X,Y) is (2,2), (4,3) and (7,3). </w:t>
            </w:r>
            <w:r w:rsidRPr="003B7E00">
              <w:rPr>
                <w:rFonts w:eastAsia="游ゴシック"/>
                <w:color w:val="FF0000"/>
                <w:u w:val="single"/>
                <w:lang w:val="en-US"/>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游ゴシック"/>
                <w:color w:val="FF0000"/>
                <w:highlight w:val="yellow"/>
                <w:u w:val="single"/>
                <w:lang w:val="en-US"/>
              </w:rPr>
              <w:t xml:space="preserve">for any PDCCH except </w:t>
            </w:r>
            <w:r w:rsidR="00C073E1" w:rsidRPr="00C073E1">
              <w:rPr>
                <w:rFonts w:eastAsia="游ゴシック"/>
                <w:color w:val="FF0000"/>
                <w:highlight w:val="yellow"/>
                <w:u w:val="single"/>
              </w:rPr>
              <w:t>if the symbol is part of the monitoring occasion for only</w:t>
            </w:r>
            <w:r w:rsidRPr="003B7E00">
              <w:rPr>
                <w:rFonts w:eastAsia="游ゴシック"/>
                <w:color w:val="FF0000"/>
                <w:highlight w:val="yellow"/>
                <w:u w:val="single"/>
                <w:lang w:val="en-US"/>
              </w:rPr>
              <w:t xml:space="preserve"> Type 0, 0A, 2 CSS </w:t>
            </w:r>
            <w:r w:rsidR="00C073E1">
              <w:rPr>
                <w:rFonts w:eastAsia="游ゴシック"/>
                <w:color w:val="FF0000"/>
                <w:highlight w:val="yellow"/>
                <w:u w:val="single"/>
                <w:lang w:val="en-US"/>
              </w:rPr>
              <w:t>or</w:t>
            </w:r>
            <w:r w:rsidRPr="003B7E00">
              <w:rPr>
                <w:rFonts w:eastAsia="游ゴシック"/>
                <w:color w:val="FF0000"/>
                <w:highlight w:val="yellow"/>
                <w:u w:val="single"/>
                <w:lang w:val="en-US"/>
              </w:rPr>
              <w:t xml:space="preserve"> </w:t>
            </w:r>
            <w:r w:rsidR="00C073E1">
              <w:rPr>
                <w:rFonts w:eastAsia="游ゴシック"/>
                <w:color w:val="FF0000"/>
                <w:highlight w:val="yellow"/>
                <w:u w:val="single"/>
                <w:lang w:val="en-US"/>
              </w:rPr>
              <w:t xml:space="preserve">Type </w:t>
            </w:r>
            <w:r w:rsidRPr="003B7E00">
              <w:rPr>
                <w:rFonts w:eastAsia="游ゴシック"/>
                <w:color w:val="FF0000"/>
                <w:highlight w:val="yellow"/>
                <w:u w:val="single"/>
                <w:lang w:val="en-US"/>
              </w:rPr>
              <w:t>1 CSS without dedicated RRC configuration</w:t>
            </w:r>
            <w:r w:rsidRPr="003B7E00">
              <w:rPr>
                <w:rFonts w:eastAsia="游ゴシック"/>
                <w:color w:val="FF0000"/>
                <w:u w:val="single"/>
                <w:lang w:val="en-US"/>
              </w:rPr>
              <w:t xml:space="preserve">, b(l)=0 otherwise. The first span in the span pattern begins at the smallest l for which b(l)=1. The next span in the span pattern begins at the smallest l not included in the previous span(s) for which b(l)=1. The span duration is </w:t>
            </w:r>
            <w:proofErr w:type="gramStart"/>
            <w:r w:rsidRPr="003B7E00">
              <w:rPr>
                <w:rFonts w:eastAsia="游ゴシック"/>
                <w:color w:val="FF0000"/>
                <w:u w:val="single"/>
                <w:lang w:val="en-US"/>
              </w:rPr>
              <w:t>max{</w:t>
            </w:r>
            <w:proofErr w:type="gramEnd"/>
            <w:r w:rsidRPr="003B7E00">
              <w:rPr>
                <w:rFonts w:eastAsia="游ゴシック"/>
                <w:color w:val="FF0000"/>
                <w:u w:val="single"/>
                <w:lang w:val="en-US"/>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6D26662D"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one unicast DCI scheduling UL per scheduled CC across this set of monitoring occasions for FDD</w:t>
            </w:r>
          </w:p>
          <w:p w14:paraId="752AC7C0"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two unicast DCI scheduling UL per scheduled CC across this set of monitoring occasions for TDD</w:t>
            </w:r>
          </w:p>
          <w:p w14:paraId="053E1740" w14:textId="77777777" w:rsidR="00987C10" w:rsidRPr="003B7E00" w:rsidRDefault="00987C10" w:rsidP="007B7A2B">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two unicast DCI scheduling DL and one unicast DCI scheduling UL per scheduled CC across this set of monitoring occasions for TDD</w:t>
            </w:r>
          </w:p>
          <w:p w14:paraId="3A0EA786" w14:textId="780E1AD7" w:rsidR="00987C10" w:rsidRPr="003B7E00" w:rsidRDefault="00987C10" w:rsidP="00B43DF3">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 xml:space="preserve">The number of different start symbol indices of spans per slot is denoted as A1 (Note 1). If any symbol in the monitoring occasion of PDCCH Type 0, 0A, 2 CSS and </w:t>
            </w:r>
            <w:r w:rsidR="00C073E1">
              <w:rPr>
                <w:rFonts w:eastAsia="游ゴシック"/>
                <w:color w:val="FF0000"/>
                <w:highlight w:val="yellow"/>
                <w:u w:val="single"/>
                <w:lang w:val="en-US"/>
              </w:rPr>
              <w:t xml:space="preserve">Type </w:t>
            </w:r>
            <w:r w:rsidRPr="003B7E00">
              <w:rPr>
                <w:rFonts w:eastAsia="游ゴシック"/>
                <w:color w:val="FF0000"/>
                <w:highlight w:val="yellow"/>
                <w:u w:val="single"/>
                <w:lang w:val="en-US"/>
              </w:rPr>
              <w:t xml:space="preserve">1 CSS without dedicated RRC configuration does not </w:t>
            </w:r>
            <w:r w:rsidR="00C073E1">
              <w:rPr>
                <w:rFonts w:eastAsia="游ゴシック"/>
                <w:color w:val="FF0000"/>
                <w:highlight w:val="yellow"/>
                <w:u w:val="single"/>
                <w:lang w:val="en-US"/>
              </w:rPr>
              <w:t xml:space="preserve">fully </w:t>
            </w:r>
            <w:r w:rsidRPr="003B7E00">
              <w:rPr>
                <w:rFonts w:eastAsia="游ゴシック"/>
                <w:color w:val="FF0000"/>
                <w:highlight w:val="yellow"/>
                <w:u w:val="single"/>
                <w:lang w:val="en-US"/>
              </w:rPr>
              <w:t>overlap with a span, A2 is 1; otherwise, A2 is 0 (Note 2). The sum of A1 and A2 is no more than floor(14/X) (X is minimum in the value set supported by the UE).</w:t>
            </w:r>
            <w:r w:rsidRPr="003B7E00">
              <w:rPr>
                <w:rFonts w:eastAsia="游ゴシック"/>
                <w:color w:val="FF0000"/>
                <w:u w:val="single"/>
                <w:lang w:val="en-US"/>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游ゴシック"/>
                <w:color w:val="FF0000"/>
                <w:u w:val="single"/>
                <w:lang w:val="en-US" w:eastAsia="zh-TW"/>
              </w:rPr>
              <w:t xml:space="preserve"> </w:t>
            </w:r>
            <w:r w:rsidRPr="003B7E00">
              <w:rPr>
                <w:rFonts w:eastAsia="游ゴシック"/>
                <w:color w:val="FF0000"/>
                <w:u w:val="single"/>
                <w:lang w:val="en-US"/>
              </w:rPr>
              <w:t xml:space="preserve">belonging to index 3-1 of Table 4.1-1 in TR 38.822 is no more than 4 in </w:t>
            </w:r>
            <w:proofErr w:type="spellStart"/>
            <w:r w:rsidRPr="003B7E00">
              <w:rPr>
                <w:rFonts w:eastAsia="游ゴシック"/>
                <w:color w:val="FF0000"/>
                <w:u w:val="single"/>
                <w:lang w:val="en-US"/>
              </w:rPr>
              <w:t>SCell</w:t>
            </w:r>
            <w:proofErr w:type="spellEnd"/>
            <w:r w:rsidRPr="003B7E00">
              <w:rPr>
                <w:rFonts w:eastAsia="游ゴシック"/>
                <w:color w:val="FF0000"/>
                <w:u w:val="single"/>
                <w:lang w:val="en-US"/>
              </w:rPr>
              <w:t>.</w:t>
            </w:r>
          </w:p>
          <w:p w14:paraId="5F3D9F23" w14:textId="77777777" w:rsidR="00987C10" w:rsidRPr="003B7E00" w:rsidRDefault="00987C10" w:rsidP="00B43DF3">
            <w:pPr>
              <w:spacing w:after="0"/>
              <w:jc w:val="both"/>
              <w:rPr>
                <w:rFonts w:eastAsia="游ゴシック"/>
                <w:color w:val="FF0000"/>
                <w:highlight w:val="yellow"/>
                <w:u w:val="single"/>
                <w:lang w:val="en-US"/>
              </w:rPr>
            </w:pPr>
          </w:p>
          <w:p w14:paraId="5A0EEB4A" w14:textId="1B6CE948" w:rsidR="00987C10" w:rsidRPr="003B7E00" w:rsidRDefault="00987C10" w:rsidP="00B43DF3">
            <w:pPr>
              <w:spacing w:after="0"/>
              <w:jc w:val="both"/>
              <w:rPr>
                <w:rFonts w:eastAsia="游ゴシック"/>
                <w:color w:val="FF0000"/>
                <w:highlight w:val="yellow"/>
                <w:u w:val="single"/>
                <w:lang w:val="en-US"/>
              </w:rPr>
            </w:pPr>
            <w:r w:rsidRPr="003B7E00">
              <w:rPr>
                <w:rFonts w:eastAsia="游ゴシック"/>
                <w:color w:val="FF0000"/>
                <w:highlight w:val="yellow"/>
                <w:u w:val="single"/>
                <w:lang w:val="en-US"/>
              </w:rPr>
              <w:t xml:space="preserve">Note 1: Monitoring occasions of PDCCH Type 0, 0A, 2 CSS and </w:t>
            </w:r>
            <w:r w:rsidR="00C073E1">
              <w:rPr>
                <w:rFonts w:eastAsia="游ゴシック"/>
                <w:color w:val="FF0000"/>
                <w:highlight w:val="yellow"/>
                <w:u w:val="single"/>
                <w:lang w:val="en-US"/>
              </w:rPr>
              <w:t xml:space="preserve">Type </w:t>
            </w:r>
            <w:r w:rsidRPr="003B7E00">
              <w:rPr>
                <w:rFonts w:eastAsia="游ゴシック"/>
                <w:color w:val="FF0000"/>
                <w:highlight w:val="yellow"/>
                <w:u w:val="single"/>
                <w:lang w:val="en-US"/>
              </w:rPr>
              <w:t xml:space="preserve">1 CSS without dedicated RRC configuration are not considered in counting A1. Monitoring occasions of PDCCH belonging to index 3-1 of Table 4.1-1 in TR 38.822 other than those for PDCCH Type 0, 0A, 2 CSS and </w:t>
            </w:r>
            <w:r w:rsidR="00C073E1">
              <w:rPr>
                <w:rFonts w:eastAsia="游ゴシック"/>
                <w:color w:val="FF0000"/>
                <w:highlight w:val="yellow"/>
                <w:u w:val="single"/>
                <w:lang w:val="en-US"/>
              </w:rPr>
              <w:t xml:space="preserve">Type </w:t>
            </w:r>
            <w:r w:rsidRPr="003B7E00">
              <w:rPr>
                <w:rFonts w:eastAsia="游ゴシック"/>
                <w:color w:val="FF0000"/>
                <w:highlight w:val="yellow"/>
                <w:u w:val="single"/>
                <w:lang w:val="en-US"/>
              </w:rPr>
              <w:t>1 CSS without dedicated RRC configuration are considered in counting A1.</w:t>
            </w:r>
          </w:p>
          <w:p w14:paraId="09654D1A" w14:textId="77777777" w:rsidR="00987C10" w:rsidRPr="003B7E00" w:rsidRDefault="00987C10" w:rsidP="00B43DF3">
            <w:pPr>
              <w:spacing w:after="0"/>
              <w:jc w:val="both"/>
              <w:rPr>
                <w:rFonts w:eastAsia="游ゴシック"/>
                <w:color w:val="FF0000"/>
                <w:highlight w:val="yellow"/>
                <w:u w:val="single"/>
                <w:lang w:val="en-US"/>
              </w:rPr>
            </w:pPr>
          </w:p>
          <w:p w14:paraId="0E4BA269" w14:textId="4E12D328" w:rsidR="00987C10" w:rsidRPr="003B7E00" w:rsidRDefault="00987C10" w:rsidP="00B43DF3">
            <w:pPr>
              <w:spacing w:after="120"/>
              <w:jc w:val="both"/>
              <w:rPr>
                <w:b/>
                <w:lang w:val="en-US" w:eastAsia="zh-TW"/>
              </w:rPr>
            </w:pPr>
            <w:r w:rsidRPr="003B7E00">
              <w:rPr>
                <w:rFonts w:eastAsia="游ゴシック"/>
                <w:color w:val="FF0000"/>
                <w:highlight w:val="yellow"/>
                <w:u w:val="single"/>
                <w:lang w:val="en-US"/>
              </w:rPr>
              <w:lastRenderedPageBreak/>
              <w:t xml:space="preserve">Note 2: Monitoring occasions of PDCCH Type 0, 0A, 2 CSS and </w:t>
            </w:r>
            <w:r w:rsidR="00C073E1">
              <w:rPr>
                <w:rFonts w:eastAsia="游ゴシック"/>
                <w:color w:val="FF0000"/>
                <w:highlight w:val="yellow"/>
                <w:u w:val="single"/>
                <w:lang w:val="en-US"/>
              </w:rPr>
              <w:t xml:space="preserve">Type </w:t>
            </w:r>
            <w:r w:rsidRPr="003B7E00">
              <w:rPr>
                <w:rFonts w:eastAsia="游ゴシック"/>
                <w:color w:val="FF0000"/>
                <w:highlight w:val="yellow"/>
                <w:u w:val="single"/>
                <w:lang w:val="en-US"/>
              </w:rPr>
              <w:t>1 CSS without dedicated RRC does not necessarily repeat in every slot.</w:t>
            </w:r>
          </w:p>
        </w:tc>
      </w:tr>
    </w:tbl>
    <w:p w14:paraId="029943CC" w14:textId="77777777" w:rsidR="00987C10" w:rsidRPr="00987C10" w:rsidRDefault="00987C10" w:rsidP="0036642F">
      <w:pPr>
        <w:rPr>
          <w:sz w:val="22"/>
        </w:rPr>
      </w:pPr>
    </w:p>
    <w:p w14:paraId="4A12ED7E" w14:textId="49ED6AE3" w:rsidR="00D5162F" w:rsidRDefault="00C073E1" w:rsidP="0036642F">
      <w:pPr>
        <w:rPr>
          <w:sz w:val="22"/>
        </w:rPr>
      </w:pPr>
      <w:r>
        <w:rPr>
          <w:rFonts w:hint="eastAsia"/>
          <w:sz w:val="22"/>
        </w:rPr>
        <w:t>A</w:t>
      </w:r>
      <w:r>
        <w:rPr>
          <w:sz w:val="22"/>
        </w:rPr>
        <w:t>lt.2:</w:t>
      </w:r>
    </w:p>
    <w:tbl>
      <w:tblPr>
        <w:tblStyle w:val="afd"/>
        <w:tblW w:w="0" w:type="auto"/>
        <w:tblLook w:val="04A0" w:firstRow="1" w:lastRow="0" w:firstColumn="1" w:lastColumn="0" w:noHBand="0" w:noVBand="1"/>
      </w:tblPr>
      <w:tblGrid>
        <w:gridCol w:w="9631"/>
      </w:tblGrid>
      <w:tr w:rsidR="00C073E1" w:rsidRPr="00572244" w14:paraId="67E48254" w14:textId="77777777" w:rsidTr="00E81E4F">
        <w:tc>
          <w:tcPr>
            <w:tcW w:w="9631" w:type="dxa"/>
          </w:tcPr>
          <w:p w14:paraId="2EF1DC23" w14:textId="77777777" w:rsidR="00C073E1" w:rsidRPr="00572244" w:rsidRDefault="00C073E1" w:rsidP="00E81E4F">
            <w:pPr>
              <w:rPr>
                <w:rFonts w:ascii="Times" w:hAnsi="Times" w:cs="Times"/>
                <w:lang w:val="en-US"/>
              </w:rPr>
            </w:pPr>
            <w:proofErr w:type="spellStart"/>
            <w:r w:rsidRPr="00572244">
              <w:rPr>
                <w:rFonts w:hint="eastAsia"/>
                <w:b/>
                <w:bCs/>
                <w:i/>
                <w:iCs/>
              </w:rPr>
              <w:t>pdcch-MonitoringAnyOccasionsWithSpanGap</w:t>
            </w:r>
            <w:proofErr w:type="spellEnd"/>
          </w:p>
          <w:p w14:paraId="0F96F712" w14:textId="6A70523D" w:rsidR="00C073E1" w:rsidRPr="003B7E00" w:rsidRDefault="00C073E1" w:rsidP="00E81E4F">
            <w:pPr>
              <w:spacing w:after="0"/>
              <w:jc w:val="both"/>
              <w:rPr>
                <w:rFonts w:eastAsia="游ゴシック"/>
                <w:color w:val="FF0000"/>
                <w:u w:val="single"/>
                <w:lang w:val="en-US"/>
              </w:rPr>
            </w:pPr>
            <w:r w:rsidRPr="003B7E00">
              <w:rPr>
                <w:rFonts w:eastAsia="游ゴシック"/>
                <w:color w:val="000000"/>
                <w:lang w:val="en-US"/>
              </w:rPr>
              <w:t xml:space="preserve">Indicates whether the UE supports PDCCH search space monitoring occasions in any symbol of the slot with minimum time separation </w:t>
            </w:r>
            <w:r w:rsidRPr="003B7E00">
              <w:rPr>
                <w:rFonts w:eastAsia="游ゴシック"/>
                <w:color w:val="FF0000"/>
                <w:u w:val="single"/>
                <w:lang w:val="en-US"/>
              </w:rPr>
              <w:t xml:space="preserve">(including the cross-slot boundary case) </w:t>
            </w:r>
            <w:r w:rsidRPr="003B7E00">
              <w:rPr>
                <w:rFonts w:eastAsia="游ゴシック"/>
                <w:color w:val="000000"/>
                <w:lang w:val="en-US"/>
              </w:rPr>
              <w:t xml:space="preserve">between two </w:t>
            </w:r>
            <w:r w:rsidRPr="003B7E00">
              <w:rPr>
                <w:rFonts w:eastAsia="游ゴシック"/>
                <w:strike/>
                <w:color w:val="FF0000"/>
                <w:lang w:val="en-US"/>
              </w:rPr>
              <w:t xml:space="preserve">consecutive </w:t>
            </w:r>
            <w:r w:rsidRPr="003B7E00">
              <w:rPr>
                <w:rFonts w:eastAsia="游ゴシック"/>
                <w:color w:val="000000"/>
                <w:lang w:val="en-US"/>
              </w:rPr>
              <w:t xml:space="preserve">transmissions of PDCCH </w:t>
            </w:r>
            <w:r w:rsidRPr="003B7E00">
              <w:rPr>
                <w:rFonts w:eastAsia="游ゴシック"/>
                <w:color w:val="FF0000"/>
                <w:u w:val="single"/>
                <w:lang w:val="en-US"/>
              </w:rPr>
              <w:t xml:space="preserve">belonging to different spans, where at least one of them is not the monitoring occasions belonging to index 3-1 of Table 4.1-1 in TR 38.822, in same or different search spaces, </w:t>
            </w:r>
            <w:r w:rsidRPr="003B7E00">
              <w:rPr>
                <w:rFonts w:eastAsia="游ゴシック"/>
                <w:color w:val="000000"/>
                <w:lang w:val="en-US"/>
              </w:rPr>
              <w:t>with span up to two OFDM symbols for two OFDM symbols or span up to three OFDM symbols for four and seven OFDM symbols. Value set1 indicates the supported value set (</w:t>
            </w:r>
            <w:proofErr w:type="gramStart"/>
            <w:r w:rsidRPr="003B7E00">
              <w:rPr>
                <w:rFonts w:eastAsia="游ゴシック"/>
                <w:color w:val="000000"/>
                <w:lang w:val="en-US"/>
              </w:rPr>
              <w:t>X,Y</w:t>
            </w:r>
            <w:proofErr w:type="gramEnd"/>
            <w:r w:rsidRPr="003B7E00">
              <w:rPr>
                <w:rFonts w:eastAsia="游ゴシック"/>
                <w:color w:val="000000"/>
                <w:lang w:val="en-US"/>
              </w:rPr>
              <w:t xml:space="preserve">) is (7,3), value set2 indicates the supported value set (X,Y) is (4,3) and (7,3) and value set 3 indicates the supported value set (X,Y) is (2,2), (4,3) and (7,3). </w:t>
            </w:r>
            <w:r w:rsidRPr="003B7E00">
              <w:rPr>
                <w:rFonts w:eastAsia="游ゴシック"/>
                <w:color w:val="FF0000"/>
                <w:u w:val="single"/>
                <w:lang w:val="en-US"/>
              </w:rPr>
              <w:t>Spans do not overlap. Every span is contained in a single slot. The same span pattern repeats in every slot. The separation between consecutive spans within and across slots may be unequal but the same (X, Y) limit must be satisfied by all spans. </w:t>
            </w:r>
            <w:r w:rsidRPr="00C073E1">
              <w:rPr>
                <w:rFonts w:eastAsia="游ゴシック"/>
                <w:color w:val="FF0000"/>
                <w:highlight w:val="yellow"/>
                <w:u w:val="single"/>
                <w:lang w:val="en-US"/>
              </w:rPr>
              <w:t xml:space="preserve">Every monitoring occasion is fully contained in one span. In order to determine a suitable span pattern, first a bitmap b(l), 0&lt;=l&lt;=13 is generated, where b(l)=1 if symbol l of any slot is part of a monitoring occasion, b(l)=0 otherwise. For monitoring occasion for Type 0, 0A, 2 CSS and </w:t>
            </w:r>
            <w:r>
              <w:rPr>
                <w:rFonts w:eastAsia="游ゴシック"/>
                <w:color w:val="FF0000"/>
                <w:highlight w:val="yellow"/>
                <w:u w:val="single"/>
                <w:lang w:val="en-US"/>
              </w:rPr>
              <w:t xml:space="preserve">Type </w:t>
            </w:r>
            <w:r w:rsidRPr="00C073E1">
              <w:rPr>
                <w:rFonts w:eastAsia="游ゴシック"/>
                <w:color w:val="FF0000"/>
                <w:highlight w:val="yellow"/>
                <w:u w:val="single"/>
                <w:lang w:val="en-US"/>
              </w:rPr>
              <w:t>1 CSS without dedicated RRC configuration, only currently monitored CSS’s by a UE are considered for the span pattern.</w:t>
            </w:r>
            <w:r w:rsidRPr="003B7E00">
              <w:rPr>
                <w:rFonts w:eastAsia="游ゴシック"/>
                <w:color w:val="FF0000"/>
                <w:u w:val="single"/>
                <w:lang w:val="en-US"/>
              </w:rPr>
              <w:t xml:space="preserve"> The first span in the span pattern begins at the smallest l for which b(l)=1. The next span in the span pattern begins at the smallest l not included in the previous span(s) for which b(l)=1. The span duration is </w:t>
            </w:r>
            <w:proofErr w:type="gramStart"/>
            <w:r w:rsidRPr="003B7E00">
              <w:rPr>
                <w:rFonts w:eastAsia="游ゴシック"/>
                <w:color w:val="FF0000"/>
                <w:u w:val="single"/>
                <w:lang w:val="en-US"/>
              </w:rPr>
              <w:t>max{</w:t>
            </w:r>
            <w:proofErr w:type="gramEnd"/>
            <w:r w:rsidRPr="003B7E00">
              <w:rPr>
                <w:rFonts w:eastAsia="游ゴシック"/>
                <w:color w:val="FF0000"/>
                <w:u w:val="single"/>
                <w:lang w:val="en-US"/>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14:paraId="2D91248A" w14:textId="77777777" w:rsidR="00C073E1" w:rsidRPr="003B7E00" w:rsidRDefault="00C073E1" w:rsidP="00E81E4F">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one unicast DCI scheduling UL per scheduled CC across this set of monitoring occasions for FDD</w:t>
            </w:r>
          </w:p>
          <w:p w14:paraId="3433820C" w14:textId="77777777" w:rsidR="00C073E1" w:rsidRPr="003B7E00" w:rsidRDefault="00C073E1" w:rsidP="00E81E4F">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one unicast DCI scheduling DL and two unicast DCI scheduling UL per scheduled CC across this set of monitoring occasions for TDD</w:t>
            </w:r>
          </w:p>
          <w:p w14:paraId="3710DDE0" w14:textId="77777777" w:rsidR="00C073E1" w:rsidRPr="003B7E00" w:rsidRDefault="00C073E1" w:rsidP="00E81E4F">
            <w:pPr>
              <w:numPr>
                <w:ilvl w:val="0"/>
                <w:numId w:val="9"/>
              </w:numPr>
              <w:spacing w:after="0"/>
              <w:jc w:val="both"/>
              <w:rPr>
                <w:rFonts w:eastAsia="游ゴシック"/>
                <w:color w:val="FF0000"/>
                <w:u w:val="single"/>
                <w:lang w:val="en-US"/>
              </w:rPr>
            </w:pPr>
            <w:r w:rsidRPr="003B7E00">
              <w:rPr>
                <w:rFonts w:eastAsia="游ゴシック"/>
                <w:color w:val="FF0000"/>
                <w:u w:val="single"/>
                <w:lang w:val="en-US"/>
              </w:rPr>
              <w:t>Processing two unicast DCI scheduling DL and one unicast DCI scheduling UL per scheduled CC across this set of monitoring occasions for TDD</w:t>
            </w:r>
          </w:p>
          <w:p w14:paraId="4DEBBDFD" w14:textId="720FE691" w:rsidR="00C073E1" w:rsidRPr="00C073E1" w:rsidRDefault="00C073E1" w:rsidP="00C073E1">
            <w:pPr>
              <w:spacing w:after="0"/>
              <w:jc w:val="both"/>
              <w:rPr>
                <w:rFonts w:eastAsia="游ゴシック" w:hint="eastAsia"/>
                <w:color w:val="FF0000"/>
                <w:highlight w:val="yellow"/>
                <w:u w:val="single"/>
                <w:lang w:val="en-US"/>
              </w:rPr>
            </w:pPr>
            <w:r w:rsidRPr="003B7E00">
              <w:rPr>
                <w:rFonts w:eastAsia="游ゴシック"/>
                <w:color w:val="FF0000"/>
                <w:u w:val="single"/>
                <w:lang w:val="en-US"/>
              </w:rPr>
              <w:t>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游ゴシック"/>
                <w:color w:val="FF0000"/>
                <w:u w:val="single"/>
                <w:lang w:val="en-US" w:eastAsia="zh-TW"/>
              </w:rPr>
              <w:t xml:space="preserve"> </w:t>
            </w:r>
            <w:r w:rsidRPr="003B7E00">
              <w:rPr>
                <w:rFonts w:eastAsia="游ゴシック"/>
                <w:color w:val="FF0000"/>
                <w:u w:val="single"/>
                <w:lang w:val="en-US"/>
              </w:rPr>
              <w:t xml:space="preserve">belonging to index 3-1 of Table 4.1-1 in TR 38.822 is no more than 4 in </w:t>
            </w:r>
            <w:proofErr w:type="spellStart"/>
            <w:r w:rsidRPr="003B7E00">
              <w:rPr>
                <w:rFonts w:eastAsia="游ゴシック"/>
                <w:color w:val="FF0000"/>
                <w:u w:val="single"/>
                <w:lang w:val="en-US"/>
              </w:rPr>
              <w:t>SCell</w:t>
            </w:r>
            <w:proofErr w:type="spellEnd"/>
            <w:r w:rsidRPr="003B7E00">
              <w:rPr>
                <w:rFonts w:eastAsia="游ゴシック"/>
                <w:color w:val="FF0000"/>
                <w:u w:val="single"/>
                <w:lang w:val="en-US"/>
              </w:rPr>
              <w:t>.</w:t>
            </w:r>
          </w:p>
        </w:tc>
      </w:tr>
    </w:tbl>
    <w:p w14:paraId="342A5E35" w14:textId="77777777" w:rsidR="00C073E1" w:rsidRPr="00C073E1" w:rsidRDefault="00C073E1" w:rsidP="0036642F">
      <w:pPr>
        <w:rPr>
          <w:sz w:val="22"/>
        </w:rPr>
      </w:pPr>
    </w:p>
    <w:p w14:paraId="20287DE0" w14:textId="77777777" w:rsidR="00D5162F" w:rsidRDefault="00D5162F" w:rsidP="0036642F">
      <w:pPr>
        <w:rPr>
          <w:sz w:val="22"/>
        </w:rPr>
      </w:pPr>
    </w:p>
    <w:p w14:paraId="6AC4DBE7" w14:textId="03D0694D" w:rsidR="00987C10" w:rsidRPr="0036642F" w:rsidRDefault="00987C10" w:rsidP="00987C10">
      <w:pPr>
        <w:pStyle w:val="2"/>
        <w:rPr>
          <w:rFonts w:eastAsia="ＭＳ 明朝"/>
          <w:sz w:val="22"/>
          <w:szCs w:val="22"/>
          <w:lang w:val="en-US"/>
        </w:rPr>
      </w:pPr>
      <w:r>
        <w:rPr>
          <w:rFonts w:eastAsia="ＭＳ 明朝"/>
          <w:sz w:val="22"/>
          <w:szCs w:val="22"/>
          <w:lang w:val="en-US"/>
        </w:rPr>
        <w:t>2.3</w:t>
      </w:r>
      <w:r>
        <w:rPr>
          <w:rFonts w:eastAsia="ＭＳ 明朝"/>
          <w:sz w:val="22"/>
          <w:szCs w:val="22"/>
          <w:lang w:val="en-US"/>
        </w:rPr>
        <w:tab/>
      </w:r>
      <w:r>
        <w:rPr>
          <w:rFonts w:eastAsia="ＭＳ 明朝"/>
        </w:rPr>
        <w:t xml:space="preserve">LS reply on </w:t>
      </w:r>
      <w:r w:rsidRPr="00987C10">
        <w:rPr>
          <w:rFonts w:eastAsia="ＭＳ 明朝"/>
        </w:rPr>
        <w:t>ambiguity of UE L1 FDD/TDD FR1/FR2 capabilities</w:t>
      </w:r>
      <w:r>
        <w:rPr>
          <w:rFonts w:eastAsia="ＭＳ 明朝"/>
        </w:rPr>
        <w:t xml:space="preserve"> [3-8]</w:t>
      </w:r>
    </w:p>
    <w:p w14:paraId="18BF2BED" w14:textId="4DCF1DA6" w:rsidR="00D5162F" w:rsidRDefault="00987C10" w:rsidP="0036642F">
      <w:pPr>
        <w:rPr>
          <w:sz w:val="22"/>
          <w:lang w:val="en-US"/>
        </w:rPr>
      </w:pPr>
      <w:r>
        <w:rPr>
          <w:rFonts w:hint="eastAsia"/>
          <w:sz w:val="22"/>
          <w:lang w:val="en-US"/>
        </w:rPr>
        <w:t>T</w:t>
      </w:r>
      <w:r>
        <w:rPr>
          <w:sz w:val="22"/>
          <w:lang w:val="en-US"/>
        </w:rPr>
        <w:t>here is a LS from RAN2 regarding ambiguity of UE L1 FDD/TDD FR1/FR2 capabilities [3], and RAN1 is asked to answer following questions.</w:t>
      </w:r>
    </w:p>
    <w:tbl>
      <w:tblPr>
        <w:tblStyle w:val="afd"/>
        <w:tblW w:w="0" w:type="auto"/>
        <w:tblLook w:val="04A0" w:firstRow="1" w:lastRow="0" w:firstColumn="1" w:lastColumn="0" w:noHBand="0" w:noVBand="1"/>
      </w:tblPr>
      <w:tblGrid>
        <w:gridCol w:w="9962"/>
      </w:tblGrid>
      <w:tr w:rsidR="00987C10" w14:paraId="78D22896" w14:textId="77777777" w:rsidTr="00987C10">
        <w:tc>
          <w:tcPr>
            <w:tcW w:w="9962" w:type="dxa"/>
          </w:tcPr>
          <w:p w14:paraId="6EAE3087" w14:textId="02DDDCE8" w:rsidR="00987C10" w:rsidRDefault="00987C10" w:rsidP="00987C10">
            <w:pPr>
              <w:spacing w:after="120"/>
              <w:rPr>
                <w:rFonts w:ascii="Arial" w:hAnsi="Arial" w:cs="Arial"/>
              </w:rPr>
            </w:pPr>
            <w:r>
              <w:rPr>
                <w:rFonts w:ascii="Arial" w:hAnsi="Arial" w:cs="Arial"/>
              </w:rPr>
              <w:t>Q1: Regarding the listed UE capabilities, to which cell or cells the FDD/TDD and/or FR1/FR2 differentiation applies?</w:t>
            </w:r>
          </w:p>
          <w:p w14:paraId="35540ACD" w14:textId="77777777" w:rsidR="00987C10" w:rsidRPr="00987C10" w:rsidRDefault="00987C10" w:rsidP="007B7A2B">
            <w:pPr>
              <w:pStyle w:val="aff"/>
              <w:numPr>
                <w:ilvl w:val="0"/>
                <w:numId w:val="10"/>
              </w:numPr>
              <w:spacing w:before="240"/>
              <w:ind w:leftChars="0"/>
              <w:contextualSpacing/>
              <w:rPr>
                <w:rFonts w:ascii="Arial" w:hAnsi="Arial" w:cs="Arial"/>
              </w:rPr>
            </w:pPr>
            <w:r>
              <w:rPr>
                <w:rFonts w:ascii="Arial" w:hAnsi="Arial" w:cs="Arial"/>
              </w:rPr>
              <w:t>TPC-PUCCH-RNTI, TPC-PUSCH-RNTI, TPC-SRS-RNTI</w:t>
            </w:r>
          </w:p>
          <w:p w14:paraId="742F246D" w14:textId="77777777" w:rsidR="00987C10" w:rsidRPr="00987C10" w:rsidRDefault="00987C10" w:rsidP="007B7A2B">
            <w:pPr>
              <w:pStyle w:val="aff"/>
              <w:numPr>
                <w:ilvl w:val="0"/>
                <w:numId w:val="10"/>
              </w:numPr>
              <w:ind w:leftChars="0"/>
              <w:contextualSpacing/>
              <w:rPr>
                <w:rFonts w:ascii="Arial" w:hAnsi="Arial" w:cs="Arial"/>
              </w:rPr>
            </w:pPr>
            <w:proofErr w:type="spellStart"/>
            <w:r>
              <w:rPr>
                <w:rFonts w:ascii="Arial" w:hAnsi="Arial" w:cs="Arial"/>
              </w:rPr>
              <w:lastRenderedPageBreak/>
              <w:t>absoluteTPC</w:t>
            </w:r>
            <w:proofErr w:type="spellEnd"/>
            <w:r>
              <w:rPr>
                <w:rFonts w:ascii="Arial" w:hAnsi="Arial" w:cs="Arial"/>
              </w:rPr>
              <w:t>-Command</w:t>
            </w:r>
          </w:p>
          <w:p w14:paraId="4F954E27" w14:textId="77777777" w:rsidR="00987C10" w:rsidRPr="00987C10" w:rsidRDefault="00987C10" w:rsidP="007B7A2B">
            <w:pPr>
              <w:pStyle w:val="aff"/>
              <w:numPr>
                <w:ilvl w:val="0"/>
                <w:numId w:val="10"/>
              </w:numPr>
              <w:ind w:leftChars="0"/>
              <w:contextualSpacing/>
              <w:rPr>
                <w:rFonts w:ascii="Arial" w:hAnsi="Arial" w:cs="Arial"/>
              </w:rPr>
            </w:pPr>
            <w:proofErr w:type="spellStart"/>
            <w:r>
              <w:rPr>
                <w:rFonts w:ascii="Arial" w:hAnsi="Arial" w:cs="Arial"/>
              </w:rPr>
              <w:t>twoDifferentTPC</w:t>
            </w:r>
            <w:proofErr w:type="spellEnd"/>
            <w:r>
              <w:rPr>
                <w:rFonts w:ascii="Arial" w:hAnsi="Arial" w:cs="Arial"/>
              </w:rPr>
              <w:t xml:space="preserve">-Loop-PUCCH, </w:t>
            </w:r>
            <w:proofErr w:type="spellStart"/>
            <w:r>
              <w:rPr>
                <w:rFonts w:ascii="Arial" w:hAnsi="Arial" w:cs="Arial"/>
              </w:rPr>
              <w:t>twoDifferentTPC</w:t>
            </w:r>
            <w:proofErr w:type="spellEnd"/>
            <w:r>
              <w:rPr>
                <w:rFonts w:ascii="Arial" w:hAnsi="Arial" w:cs="Arial"/>
              </w:rPr>
              <w:t>-Loop-PUCCH</w:t>
            </w:r>
          </w:p>
          <w:p w14:paraId="2DE3FF04" w14:textId="77777777" w:rsidR="00987C10" w:rsidRPr="00987C10" w:rsidRDefault="00987C10" w:rsidP="007B7A2B">
            <w:pPr>
              <w:pStyle w:val="aff"/>
              <w:numPr>
                <w:ilvl w:val="0"/>
                <w:numId w:val="10"/>
              </w:numPr>
              <w:ind w:leftChars="0"/>
              <w:contextualSpacing/>
              <w:rPr>
                <w:rFonts w:ascii="Arial" w:hAnsi="Arial" w:cs="Arial"/>
              </w:rPr>
            </w:pPr>
            <w:r w:rsidRPr="00F1704A">
              <w:rPr>
                <w:rFonts w:ascii="Arial" w:hAnsi="Arial" w:cs="Arial"/>
              </w:rPr>
              <w:t>dl-</w:t>
            </w:r>
            <w:proofErr w:type="spellStart"/>
            <w:r w:rsidRPr="00F1704A">
              <w:rPr>
                <w:rFonts w:ascii="Arial" w:hAnsi="Arial" w:cs="Arial"/>
              </w:rPr>
              <w:t>Scheduli</w:t>
            </w:r>
            <w:r>
              <w:rPr>
                <w:rFonts w:ascii="Arial" w:hAnsi="Arial" w:cs="Arial"/>
              </w:rPr>
              <w:t>ngOffset</w:t>
            </w:r>
            <w:proofErr w:type="spellEnd"/>
            <w:r>
              <w:rPr>
                <w:rFonts w:ascii="Arial" w:hAnsi="Arial" w:cs="Arial"/>
              </w:rPr>
              <w:t>-PDSCH-</w:t>
            </w:r>
            <w:proofErr w:type="spellStart"/>
            <w:r>
              <w:rPr>
                <w:rFonts w:ascii="Arial" w:hAnsi="Arial" w:cs="Arial"/>
              </w:rPr>
              <w:t>TypeA</w:t>
            </w:r>
            <w:proofErr w:type="spellEnd"/>
            <w:r>
              <w:rPr>
                <w:rFonts w:ascii="Arial" w:hAnsi="Arial" w:cs="Arial"/>
              </w:rPr>
              <w:t xml:space="preserve">, </w:t>
            </w:r>
            <w:r w:rsidRPr="00F1704A">
              <w:rPr>
                <w:rFonts w:ascii="Arial" w:hAnsi="Arial" w:cs="Arial"/>
              </w:rPr>
              <w:t>dl-</w:t>
            </w:r>
            <w:proofErr w:type="spellStart"/>
            <w:r w:rsidRPr="00F1704A">
              <w:rPr>
                <w:rFonts w:ascii="Arial" w:hAnsi="Arial" w:cs="Arial"/>
              </w:rPr>
              <w:t>Sche</w:t>
            </w:r>
            <w:r>
              <w:rPr>
                <w:rFonts w:ascii="Arial" w:hAnsi="Arial" w:cs="Arial"/>
              </w:rPr>
              <w:t>dulingOffset</w:t>
            </w:r>
            <w:proofErr w:type="spellEnd"/>
            <w:r>
              <w:rPr>
                <w:rFonts w:ascii="Arial" w:hAnsi="Arial" w:cs="Arial"/>
              </w:rPr>
              <w:t>-PDSCH-</w:t>
            </w:r>
            <w:proofErr w:type="spellStart"/>
            <w:r>
              <w:rPr>
                <w:rFonts w:ascii="Arial" w:hAnsi="Arial" w:cs="Arial"/>
              </w:rPr>
              <w:t>TypeB</w:t>
            </w:r>
            <w:proofErr w:type="spellEnd"/>
            <w:r>
              <w:rPr>
                <w:rFonts w:ascii="Arial" w:hAnsi="Arial" w:cs="Arial"/>
              </w:rPr>
              <w:t xml:space="preserve">, </w:t>
            </w:r>
            <w:r w:rsidRPr="00F1704A">
              <w:rPr>
                <w:rFonts w:ascii="Arial" w:hAnsi="Arial" w:cs="Arial"/>
              </w:rPr>
              <w:t>ul-</w:t>
            </w:r>
            <w:proofErr w:type="spellStart"/>
            <w:r w:rsidRPr="00F1704A">
              <w:rPr>
                <w:rFonts w:ascii="Arial" w:hAnsi="Arial" w:cs="Arial"/>
              </w:rPr>
              <w:t>SchedulingOffset</w:t>
            </w:r>
            <w:proofErr w:type="spellEnd"/>
          </w:p>
          <w:p w14:paraId="14705AB2" w14:textId="77777777" w:rsidR="00987C10" w:rsidRPr="00987C10" w:rsidRDefault="00987C10" w:rsidP="00987C10">
            <w:pPr>
              <w:spacing w:after="120"/>
              <w:rPr>
                <w:rFonts w:ascii="Arial" w:hAnsi="Arial" w:cs="Arial"/>
              </w:rPr>
            </w:pPr>
          </w:p>
          <w:p w14:paraId="4028D076" w14:textId="5D45BC2C" w:rsidR="00987C10" w:rsidRPr="00987C10" w:rsidRDefault="00987C10" w:rsidP="00987C10">
            <w:pPr>
              <w:spacing w:after="120"/>
              <w:rPr>
                <w:rFonts w:ascii="Arial" w:hAnsi="Arial" w:cs="Arial"/>
              </w:rPr>
            </w:pPr>
            <w:r>
              <w:rPr>
                <w:rFonts w:ascii="Arial" w:hAnsi="Arial" w:cs="Arial"/>
              </w:rPr>
              <w:t>Q2: Are there any other physical layer capabilities that are subject to the above ambiguity and if so, how should the network interpret those capabilities?</w:t>
            </w:r>
          </w:p>
        </w:tc>
      </w:tr>
    </w:tbl>
    <w:p w14:paraId="1DB13848" w14:textId="164D03D0" w:rsidR="00987C10" w:rsidRDefault="00987C10" w:rsidP="0036642F">
      <w:pPr>
        <w:rPr>
          <w:sz w:val="22"/>
          <w:lang w:val="en-US"/>
        </w:rPr>
      </w:pPr>
    </w:p>
    <w:p w14:paraId="23980FF7" w14:textId="33817C16" w:rsidR="00AE2326" w:rsidRDefault="00AE2326" w:rsidP="0036642F">
      <w:pPr>
        <w:rPr>
          <w:sz w:val="22"/>
          <w:lang w:val="en-US"/>
        </w:rPr>
      </w:pPr>
      <w:r>
        <w:rPr>
          <w:sz w:val="22"/>
          <w:lang w:val="en-US"/>
        </w:rPr>
        <w:t>As in [4], basically there are following three possible interpretations of above UE capability in case of cross-carrier scheduling or cross-carrier indication.</w:t>
      </w:r>
    </w:p>
    <w:p w14:paraId="41DA396C" w14:textId="0DED2EDE" w:rsidR="00AE2326" w:rsidRPr="00AE2326" w:rsidRDefault="00AE2326" w:rsidP="007B7A2B">
      <w:pPr>
        <w:pStyle w:val="aff"/>
        <w:numPr>
          <w:ilvl w:val="0"/>
          <w:numId w:val="11"/>
        </w:numPr>
        <w:ind w:leftChars="0"/>
        <w:rPr>
          <w:sz w:val="22"/>
        </w:rPr>
      </w:pPr>
      <w:r w:rsidRPr="00AE2326">
        <w:rPr>
          <w:sz w:val="22"/>
        </w:rPr>
        <w:t>Interpretation1: UE capability determination is based on the FRX/XDD mode of the cell sending the command.</w:t>
      </w:r>
    </w:p>
    <w:p w14:paraId="6BD9C4E4" w14:textId="2BE5FABA" w:rsidR="00AE2326" w:rsidRPr="00AE2326" w:rsidRDefault="00AE2326" w:rsidP="007B7A2B">
      <w:pPr>
        <w:pStyle w:val="aff"/>
        <w:numPr>
          <w:ilvl w:val="0"/>
          <w:numId w:val="11"/>
        </w:numPr>
        <w:ind w:leftChars="0"/>
        <w:rPr>
          <w:sz w:val="22"/>
        </w:rPr>
      </w:pPr>
      <w:r w:rsidRPr="00AE2326">
        <w:rPr>
          <w:sz w:val="22"/>
        </w:rPr>
        <w:t>Interpretation2: UE capability determination is based on the FRX/XDD mode of the cell applying the command.</w:t>
      </w:r>
    </w:p>
    <w:p w14:paraId="09821E94" w14:textId="491428C0" w:rsidR="00AE2326" w:rsidRPr="00AE2326" w:rsidRDefault="00AE2326" w:rsidP="007B7A2B">
      <w:pPr>
        <w:pStyle w:val="aff"/>
        <w:numPr>
          <w:ilvl w:val="0"/>
          <w:numId w:val="11"/>
        </w:numPr>
        <w:ind w:leftChars="0"/>
        <w:rPr>
          <w:sz w:val="22"/>
        </w:rPr>
      </w:pPr>
      <w:r w:rsidRPr="00AE2326">
        <w:rPr>
          <w:sz w:val="22"/>
        </w:rPr>
        <w:t>Interpretation3: UE capability determination is based on the FRX/XDD mode of both the cell sending the command and the cell applying the command.</w:t>
      </w:r>
    </w:p>
    <w:p w14:paraId="476B3AE5" w14:textId="77777777" w:rsidR="00AE2326" w:rsidRPr="00AE2326" w:rsidRDefault="00AE2326" w:rsidP="0036642F">
      <w:pPr>
        <w:rPr>
          <w:sz w:val="22"/>
        </w:rPr>
      </w:pPr>
    </w:p>
    <w:p w14:paraId="538A5EF3" w14:textId="0688C948" w:rsidR="00987C10" w:rsidRDefault="00987C10" w:rsidP="0036642F">
      <w:pPr>
        <w:rPr>
          <w:sz w:val="22"/>
          <w:lang w:val="en-US"/>
        </w:rPr>
      </w:pPr>
      <w:r>
        <w:rPr>
          <w:rFonts w:hint="eastAsia"/>
          <w:sz w:val="22"/>
          <w:lang w:val="en-US"/>
        </w:rPr>
        <w:t>S</w:t>
      </w:r>
      <w:r>
        <w:rPr>
          <w:sz w:val="22"/>
          <w:lang w:val="en-US"/>
        </w:rPr>
        <w:t>everal companies prepared draft reply LS with answers as below.</w:t>
      </w:r>
    </w:p>
    <w:tbl>
      <w:tblPr>
        <w:tblStyle w:val="afd"/>
        <w:tblW w:w="0" w:type="auto"/>
        <w:tblLook w:val="04A0" w:firstRow="1" w:lastRow="0" w:firstColumn="1" w:lastColumn="0" w:noHBand="0" w:noVBand="1"/>
      </w:tblPr>
      <w:tblGrid>
        <w:gridCol w:w="1487"/>
        <w:gridCol w:w="8475"/>
      </w:tblGrid>
      <w:tr w:rsidR="00987C10" w14:paraId="03B94A52" w14:textId="77777777" w:rsidTr="00987C10">
        <w:tc>
          <w:tcPr>
            <w:tcW w:w="1129" w:type="dxa"/>
          </w:tcPr>
          <w:p w14:paraId="6857C24C" w14:textId="337207BC" w:rsidR="00987C10" w:rsidRDefault="00987C10" w:rsidP="0036642F">
            <w:pPr>
              <w:rPr>
                <w:sz w:val="22"/>
                <w:lang w:val="en-US"/>
              </w:rPr>
            </w:pPr>
            <w:r>
              <w:rPr>
                <w:rFonts w:hint="eastAsia"/>
                <w:sz w:val="22"/>
                <w:lang w:val="en-US"/>
              </w:rPr>
              <w:t>Z</w:t>
            </w:r>
            <w:r>
              <w:rPr>
                <w:sz w:val="22"/>
                <w:lang w:val="en-US"/>
              </w:rPr>
              <w:t>TE [4]</w:t>
            </w:r>
          </w:p>
        </w:tc>
        <w:tc>
          <w:tcPr>
            <w:tcW w:w="8833" w:type="dxa"/>
          </w:tcPr>
          <w:p w14:paraId="25B002BD" w14:textId="139D3BEC" w:rsidR="00AE2326" w:rsidRDefault="00AE2326" w:rsidP="0036642F">
            <w:r>
              <w:rPr>
                <w:rFonts w:hint="eastAsia"/>
              </w:rPr>
              <w:t>A</w:t>
            </w:r>
            <w:r>
              <w:t>1:</w:t>
            </w:r>
          </w:p>
          <w:p w14:paraId="769E6082" w14:textId="24D54B21" w:rsidR="00AE2326" w:rsidRDefault="00AE2326" w:rsidP="0036642F">
            <w:pPr>
              <w:rPr>
                <w:lang w:eastAsia="zh-CN"/>
              </w:rPr>
            </w:pPr>
            <w:r>
              <w:rPr>
                <w:lang w:eastAsia="zh-CN"/>
              </w:rPr>
              <w:t xml:space="preserve">The </w:t>
            </w:r>
            <w:r w:rsidRPr="008678FE">
              <w:rPr>
                <w:lang w:eastAsia="zh-CN"/>
              </w:rPr>
              <w:t xml:space="preserve">FR1/FR2 differentiation </w:t>
            </w:r>
            <w:r>
              <w:rPr>
                <w:lang w:eastAsia="zh-CN"/>
              </w:rPr>
              <w:t>of capabilities</w:t>
            </w:r>
            <w:r w:rsidRPr="00E65BC7">
              <w:rPr>
                <w:lang w:eastAsia="zh-CN"/>
              </w:rPr>
              <w:t xml:space="preserve"> “</w:t>
            </w:r>
            <w:r w:rsidRPr="00BE4DAB">
              <w:rPr>
                <w:i/>
                <w:lang w:eastAsia="zh-CN"/>
              </w:rPr>
              <w:t>TPC-PUCCH-RNTI</w:t>
            </w:r>
            <w:r w:rsidRPr="00E65BC7">
              <w:rPr>
                <w:lang w:eastAsia="zh-CN"/>
              </w:rPr>
              <w:t>”, “</w:t>
            </w:r>
            <w:r w:rsidRPr="00BE4DAB">
              <w:rPr>
                <w:i/>
                <w:lang w:eastAsia="zh-CN"/>
              </w:rPr>
              <w:t>TPC-PUSCH-RNTI</w:t>
            </w:r>
            <w:r w:rsidRPr="00E65BC7">
              <w:rPr>
                <w:lang w:eastAsia="zh-CN"/>
              </w:rPr>
              <w:t>” and “</w:t>
            </w:r>
            <w:r w:rsidRPr="00BE4DAB">
              <w:rPr>
                <w:i/>
                <w:lang w:eastAsia="zh-CN"/>
              </w:rPr>
              <w:t>TPC-SRS-RNTI</w:t>
            </w:r>
            <w:r w:rsidRPr="00E65BC7">
              <w:rPr>
                <w:lang w:eastAsia="zh-CN"/>
              </w:rPr>
              <w:t xml:space="preserve">” </w:t>
            </w:r>
            <w:r>
              <w:rPr>
                <w:lang w:eastAsia="zh-CN"/>
              </w:rPr>
              <w:t>applies to the cell sending the TPC command</w:t>
            </w:r>
            <w:r w:rsidRPr="00E65BC7">
              <w:rPr>
                <w:lang w:eastAsia="zh-CN"/>
              </w:rPr>
              <w:t>.</w:t>
            </w:r>
          </w:p>
          <w:p w14:paraId="709AC23A" w14:textId="77777777" w:rsidR="00AE2326" w:rsidRDefault="00AE2326" w:rsidP="0036642F">
            <w:pPr>
              <w:rPr>
                <w:lang w:eastAsia="zh-CN"/>
              </w:rPr>
            </w:pPr>
            <w:r>
              <w:rPr>
                <w:lang w:eastAsia="zh-CN"/>
              </w:rPr>
              <w:t xml:space="preserve">The </w:t>
            </w:r>
            <w:r w:rsidRPr="008678FE">
              <w:rPr>
                <w:lang w:eastAsia="zh-CN"/>
              </w:rPr>
              <w:t xml:space="preserve">FR1/FR2 differentiation </w:t>
            </w:r>
            <w:r>
              <w:rPr>
                <w:lang w:eastAsia="zh-CN"/>
              </w:rPr>
              <w:t>of capability</w:t>
            </w:r>
            <w:r w:rsidRPr="00E65BC7">
              <w:rPr>
                <w:lang w:eastAsia="zh-CN"/>
              </w:rPr>
              <w:t xml:space="preserve"> </w:t>
            </w:r>
            <w:r>
              <w:rPr>
                <w:lang w:eastAsia="zh-CN"/>
              </w:rPr>
              <w:t>“</w:t>
            </w:r>
            <w:proofErr w:type="spellStart"/>
            <w:r w:rsidRPr="00F36C64">
              <w:rPr>
                <w:i/>
                <w:lang w:eastAsia="zh-CN"/>
              </w:rPr>
              <w:t>absoluteTPC</w:t>
            </w:r>
            <w:proofErr w:type="spellEnd"/>
            <w:r w:rsidRPr="00F36C64">
              <w:rPr>
                <w:i/>
                <w:lang w:eastAsia="zh-CN"/>
              </w:rPr>
              <w:t>-Command</w:t>
            </w:r>
            <w:r>
              <w:rPr>
                <w:lang w:eastAsia="zh-CN"/>
              </w:rPr>
              <w:t>”</w:t>
            </w:r>
            <w:r w:rsidRPr="00E65BC7">
              <w:rPr>
                <w:lang w:eastAsia="zh-CN"/>
              </w:rPr>
              <w:t xml:space="preserve"> </w:t>
            </w:r>
            <w:r>
              <w:rPr>
                <w:lang w:eastAsia="zh-CN"/>
              </w:rPr>
              <w:t>applies to cell applying the TPC command</w:t>
            </w:r>
            <w:r w:rsidRPr="00E65BC7">
              <w:rPr>
                <w:lang w:eastAsia="zh-CN"/>
              </w:rPr>
              <w:t>.</w:t>
            </w:r>
          </w:p>
          <w:p w14:paraId="23927A3A" w14:textId="77777777" w:rsidR="00AE2326" w:rsidRDefault="00AE2326" w:rsidP="0036642F">
            <w:pPr>
              <w:rPr>
                <w:lang w:eastAsia="zh-CN"/>
              </w:rPr>
            </w:pPr>
            <w:r>
              <w:rPr>
                <w:lang w:eastAsia="zh-CN"/>
              </w:rPr>
              <w:t>T</w:t>
            </w:r>
            <w:r w:rsidRPr="008678FE">
              <w:rPr>
                <w:lang w:eastAsia="zh-CN"/>
              </w:rPr>
              <w:t xml:space="preserve">he FDD/TDD and/or FR1/FR2 differentiation </w:t>
            </w:r>
            <w:r>
              <w:rPr>
                <w:lang w:eastAsia="zh-CN"/>
              </w:rPr>
              <w:t>of capabilities “</w:t>
            </w:r>
            <w:proofErr w:type="spellStart"/>
            <w:r w:rsidRPr="00F36C64">
              <w:rPr>
                <w:i/>
                <w:lang w:eastAsia="zh-CN"/>
              </w:rPr>
              <w:t>twoDifferentTPC</w:t>
            </w:r>
            <w:proofErr w:type="spellEnd"/>
            <w:r w:rsidRPr="00F36C64">
              <w:rPr>
                <w:i/>
                <w:lang w:eastAsia="zh-CN"/>
              </w:rPr>
              <w:t>-Loop-PUCCH</w:t>
            </w:r>
            <w:r>
              <w:rPr>
                <w:i/>
                <w:lang w:eastAsia="zh-CN"/>
              </w:rPr>
              <w:t>” and</w:t>
            </w:r>
            <w:r>
              <w:rPr>
                <w:rFonts w:hint="eastAsia"/>
                <w:i/>
                <w:lang w:eastAsia="zh-CN"/>
              </w:rPr>
              <w:t xml:space="preserve"> </w:t>
            </w:r>
            <w:r>
              <w:rPr>
                <w:i/>
                <w:lang w:eastAsia="zh-CN"/>
              </w:rPr>
              <w:t>“</w:t>
            </w:r>
            <w:proofErr w:type="spellStart"/>
            <w:r w:rsidRPr="00F36C64">
              <w:rPr>
                <w:i/>
                <w:lang w:eastAsia="zh-CN"/>
              </w:rPr>
              <w:t>twoDifferentTPC</w:t>
            </w:r>
            <w:proofErr w:type="spellEnd"/>
            <w:r w:rsidRPr="00F36C64">
              <w:rPr>
                <w:i/>
                <w:lang w:eastAsia="zh-CN"/>
              </w:rPr>
              <w:t>-Loop-PUCCH</w:t>
            </w:r>
            <w:r>
              <w:rPr>
                <w:lang w:eastAsia="zh-CN"/>
              </w:rPr>
              <w:t xml:space="preserve">” </w:t>
            </w:r>
            <w:r w:rsidRPr="008678FE">
              <w:rPr>
                <w:lang w:eastAsia="zh-CN"/>
              </w:rPr>
              <w:t>applies</w:t>
            </w:r>
            <w:r>
              <w:rPr>
                <w:lang w:eastAsia="zh-CN"/>
              </w:rPr>
              <w:t xml:space="preserve"> to the </w:t>
            </w:r>
            <w:r w:rsidRPr="00E65BC7">
              <w:rPr>
                <w:lang w:eastAsia="zh-CN"/>
              </w:rPr>
              <w:t xml:space="preserve">cell </w:t>
            </w:r>
            <w:r>
              <w:rPr>
                <w:lang w:eastAsia="zh-CN"/>
              </w:rPr>
              <w:t>applying the</w:t>
            </w:r>
            <w:r w:rsidRPr="00E65BC7">
              <w:rPr>
                <w:lang w:eastAsia="zh-CN"/>
              </w:rPr>
              <w:t xml:space="preserve"> </w:t>
            </w:r>
            <w:r>
              <w:rPr>
                <w:lang w:eastAsia="zh-CN"/>
              </w:rPr>
              <w:t>TPC</w:t>
            </w:r>
            <w:r w:rsidRPr="00E65BC7">
              <w:rPr>
                <w:lang w:eastAsia="zh-CN"/>
              </w:rPr>
              <w:t xml:space="preserve"> command.</w:t>
            </w:r>
          </w:p>
          <w:p w14:paraId="5AFD0A3C" w14:textId="77777777" w:rsidR="00AE2326" w:rsidRDefault="00AE2326" w:rsidP="00AE2326">
            <w:pPr>
              <w:rPr>
                <w:lang w:eastAsia="zh-CN"/>
              </w:rPr>
            </w:pPr>
            <w:r w:rsidRPr="00CC1AAF">
              <w:rPr>
                <w:lang w:eastAsia="zh-CN"/>
              </w:rPr>
              <w:t xml:space="preserve">For FR1/FR2 differentiation, there is no ambiguity, because cross carrier scheduling </w:t>
            </w:r>
            <w:r>
              <w:rPr>
                <w:lang w:eastAsia="zh-CN"/>
              </w:rPr>
              <w:t>with different numerologies</w:t>
            </w:r>
            <w:r w:rsidRPr="00CC1AAF">
              <w:rPr>
                <w:lang w:eastAsia="zh-CN"/>
              </w:rPr>
              <w:t xml:space="preserve"> is not supported in Rel-15. </w:t>
            </w:r>
          </w:p>
          <w:p w14:paraId="418F82CA" w14:textId="77777777" w:rsidR="00AE2326" w:rsidRDefault="00AE2326" w:rsidP="00AE2326">
            <w:pPr>
              <w:rPr>
                <w:lang w:eastAsia="zh-CN"/>
              </w:rPr>
            </w:pPr>
            <w:r>
              <w:rPr>
                <w:lang w:eastAsia="zh-CN"/>
              </w:rPr>
              <w:t>T</w:t>
            </w:r>
            <w:r w:rsidRPr="008678FE">
              <w:rPr>
                <w:lang w:eastAsia="zh-CN"/>
              </w:rPr>
              <w:t xml:space="preserve">he FDD/TDD differentiation </w:t>
            </w:r>
            <w:r>
              <w:rPr>
                <w:lang w:eastAsia="zh-CN"/>
              </w:rPr>
              <w:t>of capabilities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TypeA</w:t>
            </w:r>
            <w:proofErr w:type="spellEnd"/>
            <w:r>
              <w:rPr>
                <w:i/>
                <w:lang w:eastAsia="zh-CN"/>
              </w:rPr>
              <w:t>”</w:t>
            </w:r>
            <w:r w:rsidRPr="00F36C64">
              <w:rPr>
                <w:i/>
                <w:lang w:eastAsia="zh-CN"/>
              </w:rPr>
              <w:t>,</w:t>
            </w:r>
            <w:r>
              <w:rPr>
                <w:i/>
                <w:lang w:eastAsia="zh-CN"/>
              </w:rPr>
              <w:t xml:space="preserve"> “</w:t>
            </w:r>
            <w:r w:rsidRPr="00F36C64">
              <w:rPr>
                <w:i/>
                <w:lang w:eastAsia="zh-CN"/>
              </w:rPr>
              <w:t>dl-</w:t>
            </w:r>
            <w:proofErr w:type="spellStart"/>
            <w:r w:rsidRPr="00F36C64">
              <w:rPr>
                <w:i/>
                <w:lang w:eastAsia="zh-CN"/>
              </w:rPr>
              <w:t>SchedulingOffset</w:t>
            </w:r>
            <w:proofErr w:type="spellEnd"/>
            <w:r w:rsidRPr="00F36C64">
              <w:rPr>
                <w:i/>
                <w:lang w:eastAsia="zh-CN"/>
              </w:rPr>
              <w:t>-PDSCH-</w:t>
            </w:r>
            <w:proofErr w:type="spellStart"/>
            <w:r w:rsidRPr="00F36C64">
              <w:rPr>
                <w:i/>
                <w:lang w:eastAsia="zh-CN"/>
              </w:rPr>
              <w:t>TypeB</w:t>
            </w:r>
            <w:proofErr w:type="spellEnd"/>
            <w:r>
              <w:rPr>
                <w:i/>
                <w:lang w:eastAsia="zh-CN"/>
              </w:rPr>
              <w:t>” and “</w:t>
            </w:r>
            <w:r w:rsidRPr="00F36C64">
              <w:rPr>
                <w:i/>
                <w:lang w:eastAsia="zh-CN"/>
              </w:rPr>
              <w:t>ul-</w:t>
            </w:r>
            <w:proofErr w:type="spellStart"/>
            <w:r w:rsidRPr="00F36C64">
              <w:rPr>
                <w:i/>
                <w:lang w:eastAsia="zh-CN"/>
              </w:rPr>
              <w:t>SchedulingOffset</w:t>
            </w:r>
            <w:proofErr w:type="spellEnd"/>
            <w:r>
              <w:rPr>
                <w:i/>
                <w:lang w:eastAsia="zh-CN"/>
              </w:rPr>
              <w:t>”</w:t>
            </w:r>
            <w:r>
              <w:rPr>
                <w:lang w:eastAsia="zh-CN"/>
              </w:rPr>
              <w:t xml:space="preserve"> </w:t>
            </w:r>
            <w:r w:rsidRPr="008678FE">
              <w:rPr>
                <w:lang w:eastAsia="zh-CN"/>
              </w:rPr>
              <w:t>applies</w:t>
            </w:r>
            <w:r>
              <w:rPr>
                <w:lang w:eastAsia="zh-CN"/>
              </w:rPr>
              <w:t xml:space="preserve"> to both the </w:t>
            </w:r>
            <w:r w:rsidRPr="00A30399">
              <w:rPr>
                <w:lang w:eastAsia="zh-CN"/>
              </w:rPr>
              <w:t xml:space="preserve">cell </w:t>
            </w:r>
            <w:r>
              <w:rPr>
                <w:lang w:eastAsia="zh-CN"/>
              </w:rPr>
              <w:t xml:space="preserve">sending the scheduling DCI and the </w:t>
            </w:r>
            <w:r w:rsidRPr="00A30399">
              <w:rPr>
                <w:lang w:eastAsia="zh-CN"/>
              </w:rPr>
              <w:t xml:space="preserve">cell </w:t>
            </w:r>
            <w:r>
              <w:rPr>
                <w:lang w:eastAsia="zh-CN"/>
              </w:rPr>
              <w:t>with the scheduled PDSCH/PUSCH</w:t>
            </w:r>
            <w:r w:rsidRPr="00E65BC7">
              <w:rPr>
                <w:lang w:eastAsia="zh-CN"/>
              </w:rPr>
              <w:t>.</w:t>
            </w:r>
          </w:p>
          <w:p w14:paraId="18EE307D" w14:textId="77777777" w:rsidR="00AE2326" w:rsidRDefault="00AE2326" w:rsidP="00AE2326">
            <w:pPr>
              <w:rPr>
                <w:sz w:val="22"/>
                <w:lang w:val="en-US"/>
              </w:rPr>
            </w:pPr>
            <w:r>
              <w:rPr>
                <w:rFonts w:hint="eastAsia"/>
                <w:sz w:val="22"/>
                <w:lang w:val="en-US"/>
              </w:rPr>
              <w:t>A</w:t>
            </w:r>
            <w:r>
              <w:rPr>
                <w:sz w:val="22"/>
                <w:lang w:val="en-US"/>
              </w:rPr>
              <w:t>2:</w:t>
            </w:r>
          </w:p>
          <w:p w14:paraId="1EDC23F9" w14:textId="77777777" w:rsidR="00AE2326" w:rsidRDefault="00AE2326" w:rsidP="00AE2326">
            <w:pPr>
              <w:rPr>
                <w:lang w:eastAsia="zh-CN"/>
              </w:rPr>
            </w:pPr>
            <w:r>
              <w:rPr>
                <w:lang w:eastAsia="zh-CN"/>
              </w:rPr>
              <w:t>RAN1 has figured out the following physical layer capabilities that are subject to the above ambiguity and the corresponding interpretation is as below.</w:t>
            </w:r>
          </w:p>
          <w:tbl>
            <w:tblPr>
              <w:tblStyle w:val="afd"/>
              <w:tblW w:w="0" w:type="auto"/>
              <w:tblLook w:val="04A0" w:firstRow="1" w:lastRow="0" w:firstColumn="1" w:lastColumn="0" w:noHBand="0" w:noVBand="1"/>
            </w:tblPr>
            <w:tblGrid>
              <w:gridCol w:w="1812"/>
              <w:gridCol w:w="1589"/>
              <w:gridCol w:w="4848"/>
            </w:tblGrid>
            <w:tr w:rsidR="00AE2326" w14:paraId="499A471C" w14:textId="77777777" w:rsidTr="00B43DF3">
              <w:tc>
                <w:tcPr>
                  <w:tcW w:w="1980" w:type="dxa"/>
                  <w:vAlign w:val="center"/>
                </w:tcPr>
                <w:p w14:paraId="7E5CD395" w14:textId="77777777" w:rsidR="00AE2326" w:rsidRDefault="00AE2326" w:rsidP="00AE2326">
                  <w:pPr>
                    <w:jc w:val="center"/>
                    <w:rPr>
                      <w:lang w:eastAsia="zh-CN"/>
                    </w:rPr>
                  </w:pPr>
                  <w:r>
                    <w:rPr>
                      <w:rFonts w:hint="eastAsia"/>
                      <w:lang w:eastAsia="zh-CN"/>
                    </w:rPr>
                    <w:t>U</w:t>
                  </w:r>
                  <w:r>
                    <w:rPr>
                      <w:lang w:eastAsia="zh-CN"/>
                    </w:rPr>
                    <w:t>E capability</w:t>
                  </w:r>
                </w:p>
              </w:tc>
              <w:tc>
                <w:tcPr>
                  <w:tcW w:w="1559" w:type="dxa"/>
                  <w:vAlign w:val="center"/>
                </w:tcPr>
                <w:p w14:paraId="4A2DE9F3" w14:textId="77777777" w:rsidR="00AE2326" w:rsidRDefault="00AE2326" w:rsidP="00AE2326">
                  <w:pPr>
                    <w:jc w:val="center"/>
                    <w:rPr>
                      <w:lang w:eastAsia="zh-CN"/>
                    </w:rPr>
                  </w:pPr>
                  <w:r>
                    <w:rPr>
                      <w:rFonts w:hint="eastAsia"/>
                      <w:lang w:eastAsia="zh-CN"/>
                    </w:rPr>
                    <w:t>F</w:t>
                  </w:r>
                  <w:r>
                    <w:rPr>
                      <w:lang w:eastAsia="zh-CN"/>
                    </w:rPr>
                    <w:t>DD/TDD and/or</w:t>
                  </w:r>
                </w:p>
                <w:p w14:paraId="5E74DBA1" w14:textId="77777777" w:rsidR="00AE2326" w:rsidRDefault="00AE2326" w:rsidP="00AE2326">
                  <w:pPr>
                    <w:jc w:val="center"/>
                    <w:rPr>
                      <w:lang w:eastAsia="zh-CN"/>
                    </w:rPr>
                  </w:pPr>
                  <w:r>
                    <w:rPr>
                      <w:lang w:eastAsia="zh-CN"/>
                    </w:rPr>
                    <w:t>FR1/FR2 differentiation</w:t>
                  </w:r>
                </w:p>
              </w:tc>
              <w:tc>
                <w:tcPr>
                  <w:tcW w:w="6089" w:type="dxa"/>
                  <w:vAlign w:val="center"/>
                </w:tcPr>
                <w:p w14:paraId="441A8CD9" w14:textId="77777777" w:rsidR="00AE2326" w:rsidRDefault="00AE2326" w:rsidP="00AE2326">
                  <w:pPr>
                    <w:jc w:val="center"/>
                    <w:rPr>
                      <w:lang w:eastAsia="zh-CN"/>
                    </w:rPr>
                  </w:pPr>
                  <w:r>
                    <w:rPr>
                      <w:lang w:eastAsia="zh-CN"/>
                    </w:rPr>
                    <w:t>Interpretation</w:t>
                  </w:r>
                </w:p>
              </w:tc>
            </w:tr>
            <w:tr w:rsidR="00AE2326" w14:paraId="4371F8B5" w14:textId="77777777" w:rsidTr="00B43DF3">
              <w:tc>
                <w:tcPr>
                  <w:tcW w:w="1980" w:type="dxa"/>
                </w:tcPr>
                <w:p w14:paraId="3EA6D4B0" w14:textId="77777777" w:rsidR="00AE2326" w:rsidRPr="00F36C64" w:rsidRDefault="00AE2326" w:rsidP="00AE2326">
                  <w:pPr>
                    <w:rPr>
                      <w:i/>
                      <w:lang w:eastAsia="zh-CN"/>
                    </w:rPr>
                  </w:pPr>
                  <w:proofErr w:type="spellStart"/>
                  <w:r w:rsidRPr="00F36C64">
                    <w:rPr>
                      <w:i/>
                      <w:lang w:eastAsia="zh-CN"/>
                    </w:rPr>
                    <w:t>dynamicSFI</w:t>
                  </w:r>
                  <w:proofErr w:type="spellEnd"/>
                </w:p>
              </w:tc>
              <w:tc>
                <w:tcPr>
                  <w:tcW w:w="1559" w:type="dxa"/>
                </w:tcPr>
                <w:p w14:paraId="213A43C6" w14:textId="77777777" w:rsidR="00AE2326" w:rsidRDefault="00AE2326" w:rsidP="00AE2326">
                  <w:pPr>
                    <w:rPr>
                      <w:lang w:eastAsia="zh-CN"/>
                    </w:rPr>
                  </w:pPr>
                  <w:r>
                    <w:rPr>
                      <w:rFonts w:hint="eastAsia"/>
                      <w:lang w:eastAsia="zh-CN"/>
                    </w:rPr>
                    <w:t>F</w:t>
                  </w:r>
                  <w:r>
                    <w:rPr>
                      <w:lang w:eastAsia="zh-CN"/>
                    </w:rPr>
                    <w:t>R1/FR2 differentiation</w:t>
                  </w:r>
                </w:p>
                <w:p w14:paraId="5346C29E" w14:textId="77777777" w:rsidR="00AE2326" w:rsidRDefault="00AE2326" w:rsidP="00AE2326">
                  <w:pPr>
                    <w:rPr>
                      <w:lang w:eastAsia="zh-CN"/>
                    </w:rPr>
                  </w:pPr>
                  <w:r>
                    <w:rPr>
                      <w:rFonts w:hint="eastAsia"/>
                      <w:lang w:eastAsia="zh-CN"/>
                    </w:rPr>
                    <w:lastRenderedPageBreak/>
                    <w:t>F</w:t>
                  </w:r>
                  <w:r>
                    <w:rPr>
                      <w:lang w:eastAsia="zh-CN"/>
                    </w:rPr>
                    <w:t>DD/TDD differentiation</w:t>
                  </w:r>
                </w:p>
              </w:tc>
              <w:tc>
                <w:tcPr>
                  <w:tcW w:w="6089" w:type="dxa"/>
                </w:tcPr>
                <w:p w14:paraId="5CA5105F" w14:textId="77777777" w:rsidR="00AE2326" w:rsidRDefault="00AE2326" w:rsidP="00AE2326">
                  <w:pPr>
                    <w:rPr>
                      <w:lang w:eastAsia="zh-CN"/>
                    </w:rPr>
                  </w:pPr>
                  <w:r>
                    <w:rPr>
                      <w:lang w:eastAsia="zh-CN"/>
                    </w:rPr>
                    <w:lastRenderedPageBreak/>
                    <w:t>T</w:t>
                  </w:r>
                  <w:r w:rsidRPr="008678FE">
                    <w:rPr>
                      <w:lang w:eastAsia="zh-CN"/>
                    </w:rPr>
                    <w:t xml:space="preserve">he FDD/TDD and/or FR1/FR2 differentiation </w:t>
                  </w:r>
                  <w:r>
                    <w:rPr>
                      <w:lang w:eastAsia="zh-CN"/>
                    </w:rPr>
                    <w:t>of capability “</w:t>
                  </w:r>
                  <w:proofErr w:type="spellStart"/>
                  <w:r w:rsidRPr="00F36C64">
                    <w:rPr>
                      <w:i/>
                      <w:lang w:eastAsia="zh-CN"/>
                    </w:rPr>
                    <w:t>dynamicSFI</w:t>
                  </w:r>
                  <w:proofErr w:type="spellEnd"/>
                  <w:r>
                    <w:rPr>
                      <w:i/>
                      <w:lang w:eastAsia="zh-CN"/>
                    </w:rPr>
                    <w:t xml:space="preserve">” </w:t>
                  </w:r>
                  <w:r w:rsidRPr="008678FE">
                    <w:rPr>
                      <w:lang w:eastAsia="zh-CN"/>
                    </w:rPr>
                    <w:t>applies</w:t>
                  </w:r>
                  <w:r>
                    <w:rPr>
                      <w:lang w:eastAsia="zh-CN"/>
                    </w:rPr>
                    <w:t xml:space="preserve"> to the </w:t>
                  </w:r>
                  <w:r w:rsidRPr="00A30399">
                    <w:rPr>
                      <w:lang w:eastAsia="zh-CN"/>
                    </w:rPr>
                    <w:t xml:space="preserve">cell </w:t>
                  </w:r>
                  <w:r>
                    <w:rPr>
                      <w:lang w:eastAsia="zh-CN"/>
                    </w:rPr>
                    <w:t>sending the SFI command</w:t>
                  </w:r>
                  <w:r w:rsidRPr="00E65BC7">
                    <w:rPr>
                      <w:lang w:eastAsia="zh-CN"/>
                    </w:rPr>
                    <w:t>.</w:t>
                  </w:r>
                </w:p>
              </w:tc>
            </w:tr>
          </w:tbl>
          <w:p w14:paraId="09C5C8E9" w14:textId="6C587786" w:rsidR="00AE2326" w:rsidRPr="00AE2326" w:rsidRDefault="00AE2326" w:rsidP="00AE2326">
            <w:pPr>
              <w:rPr>
                <w:sz w:val="22"/>
              </w:rPr>
            </w:pPr>
          </w:p>
        </w:tc>
      </w:tr>
      <w:tr w:rsidR="00987C10" w14:paraId="1FD25DA3" w14:textId="77777777" w:rsidTr="00987C10">
        <w:tc>
          <w:tcPr>
            <w:tcW w:w="1129" w:type="dxa"/>
          </w:tcPr>
          <w:p w14:paraId="7664DDB0" w14:textId="3A3F4EEA" w:rsidR="00987C10" w:rsidRDefault="00987C10" w:rsidP="0036642F">
            <w:pPr>
              <w:rPr>
                <w:sz w:val="22"/>
                <w:lang w:val="en-US"/>
              </w:rPr>
            </w:pPr>
            <w:r>
              <w:rPr>
                <w:rFonts w:hint="eastAsia"/>
                <w:sz w:val="22"/>
                <w:lang w:val="en-US"/>
              </w:rPr>
              <w:lastRenderedPageBreak/>
              <w:t>H</w:t>
            </w:r>
            <w:r>
              <w:rPr>
                <w:sz w:val="22"/>
                <w:lang w:val="en-US"/>
              </w:rPr>
              <w:t xml:space="preserve">uawei, </w:t>
            </w:r>
            <w:proofErr w:type="spellStart"/>
            <w:r>
              <w:rPr>
                <w:sz w:val="22"/>
                <w:lang w:val="en-US"/>
              </w:rPr>
              <w:t>HiSilicon</w:t>
            </w:r>
            <w:proofErr w:type="spellEnd"/>
            <w:r>
              <w:rPr>
                <w:sz w:val="22"/>
                <w:lang w:val="en-US"/>
              </w:rPr>
              <w:t xml:space="preserve"> [5]</w:t>
            </w:r>
          </w:p>
        </w:tc>
        <w:tc>
          <w:tcPr>
            <w:tcW w:w="8833" w:type="dxa"/>
          </w:tcPr>
          <w:p w14:paraId="63E1AC18" w14:textId="77777777" w:rsidR="00987C10" w:rsidRPr="00333707" w:rsidRDefault="00333707" w:rsidP="0036642F">
            <w:pPr>
              <w:rPr>
                <w:szCs w:val="24"/>
                <w:lang w:val="en-US"/>
              </w:rPr>
            </w:pPr>
            <w:r w:rsidRPr="00333707">
              <w:rPr>
                <w:szCs w:val="24"/>
                <w:lang w:val="en-US"/>
              </w:rPr>
              <w:t>A1:</w:t>
            </w:r>
          </w:p>
          <w:p w14:paraId="3D563412" w14:textId="77777777" w:rsidR="00333707" w:rsidRPr="00333707" w:rsidRDefault="00333707" w:rsidP="007B7A2B">
            <w:pPr>
              <w:pStyle w:val="aff"/>
              <w:numPr>
                <w:ilvl w:val="0"/>
                <w:numId w:val="10"/>
              </w:numPr>
              <w:spacing w:line="360" w:lineRule="auto"/>
              <w:ind w:leftChars="0" w:left="357" w:hanging="357"/>
              <w:contextualSpacing/>
              <w:rPr>
                <w:b/>
                <w:i/>
                <w:szCs w:val="24"/>
              </w:rPr>
            </w:pPr>
            <w:r w:rsidRPr="00333707">
              <w:rPr>
                <w:b/>
                <w:i/>
                <w:szCs w:val="24"/>
              </w:rPr>
              <w:t>TPC-PUCCH-RNTI, TPC-PUSCH-RNTI, TPC-SRS-RNTI</w:t>
            </w:r>
          </w:p>
          <w:p w14:paraId="5C09EAAD" w14:textId="1EC32348" w:rsidR="00333707" w:rsidRPr="00333707" w:rsidRDefault="00333707" w:rsidP="0036642F">
            <w:pPr>
              <w:rPr>
                <w:szCs w:val="24"/>
              </w:rPr>
            </w:pPr>
            <w:r w:rsidRPr="00333707">
              <w:rPr>
                <w:szCs w:val="24"/>
              </w:rPr>
              <w:t xml:space="preserve">~ The main functionality is decoding the DCI scrambled by TPC-PUCCH-RNTI, TPC-PUSCH-RNTI, and TPC-SRS-RNTI. </w:t>
            </w:r>
            <w:proofErr w:type="gramStart"/>
            <w:r w:rsidRPr="00333707">
              <w:rPr>
                <w:szCs w:val="24"/>
              </w:rPr>
              <w:t>Thus</w:t>
            </w:r>
            <w:proofErr w:type="gramEnd"/>
            <w:r w:rsidRPr="00333707">
              <w:rPr>
                <w:szCs w:val="24"/>
              </w:rPr>
              <w:t xml:space="preserve"> the serving cell on which UE supports receiving DCI scrambled by TPC-PUCCH-RNTI, TPC-PUSCH-RNTI, and TPC-SRS-RNTI is used to set the FR1/FR2 differentiation.</w:t>
            </w:r>
          </w:p>
          <w:p w14:paraId="64DC3771" w14:textId="77777777" w:rsidR="00333707" w:rsidRPr="00333707" w:rsidRDefault="00333707" w:rsidP="007B7A2B">
            <w:pPr>
              <w:pStyle w:val="aff"/>
              <w:numPr>
                <w:ilvl w:val="0"/>
                <w:numId w:val="10"/>
              </w:numPr>
              <w:spacing w:line="360" w:lineRule="auto"/>
              <w:ind w:leftChars="0" w:left="357" w:hanging="357"/>
              <w:contextualSpacing/>
              <w:rPr>
                <w:b/>
                <w:i/>
                <w:szCs w:val="24"/>
              </w:rPr>
            </w:pPr>
            <w:proofErr w:type="spellStart"/>
            <w:r w:rsidRPr="00333707">
              <w:rPr>
                <w:b/>
                <w:i/>
                <w:szCs w:val="24"/>
              </w:rPr>
              <w:t>absoluteTPC</w:t>
            </w:r>
            <w:proofErr w:type="spellEnd"/>
            <w:r w:rsidRPr="00333707">
              <w:rPr>
                <w:b/>
                <w:i/>
                <w:szCs w:val="24"/>
              </w:rPr>
              <w:t>-Command</w:t>
            </w:r>
          </w:p>
          <w:p w14:paraId="57369BD7" w14:textId="1D6114CF" w:rsidR="00333707" w:rsidRPr="00333707" w:rsidRDefault="00333707" w:rsidP="0036642F">
            <w:pPr>
              <w:rPr>
                <w:szCs w:val="24"/>
              </w:rPr>
            </w:pPr>
            <w:r w:rsidRPr="00333707">
              <w:rPr>
                <w:szCs w:val="24"/>
              </w:rPr>
              <w:t>~ The main function is to apply absolute TPC on a serving cell. Thus, the serving cell on which absolute TPC is supported is used to set the FR1/FR2 differentiation.</w:t>
            </w:r>
          </w:p>
          <w:p w14:paraId="1A567CE6" w14:textId="77777777" w:rsidR="00333707" w:rsidRPr="00333707" w:rsidRDefault="00333707" w:rsidP="007B7A2B">
            <w:pPr>
              <w:pStyle w:val="aff"/>
              <w:numPr>
                <w:ilvl w:val="0"/>
                <w:numId w:val="10"/>
              </w:numPr>
              <w:spacing w:line="360" w:lineRule="auto"/>
              <w:ind w:leftChars="0" w:left="357" w:hanging="357"/>
              <w:contextualSpacing/>
              <w:rPr>
                <w:b/>
                <w:i/>
                <w:szCs w:val="24"/>
              </w:rPr>
            </w:pPr>
            <w:proofErr w:type="spellStart"/>
            <w:r w:rsidRPr="00333707">
              <w:rPr>
                <w:b/>
                <w:i/>
                <w:szCs w:val="24"/>
              </w:rPr>
              <w:t>twoDifferentTPC</w:t>
            </w:r>
            <w:proofErr w:type="spellEnd"/>
            <w:r w:rsidRPr="00333707">
              <w:rPr>
                <w:b/>
                <w:i/>
                <w:szCs w:val="24"/>
              </w:rPr>
              <w:t xml:space="preserve">-Loop-PUCCH, </w:t>
            </w:r>
            <w:proofErr w:type="spellStart"/>
            <w:r w:rsidRPr="00333707">
              <w:rPr>
                <w:b/>
                <w:i/>
                <w:szCs w:val="24"/>
              </w:rPr>
              <w:t>twoDifferentTPC</w:t>
            </w:r>
            <w:proofErr w:type="spellEnd"/>
            <w:r w:rsidRPr="00333707">
              <w:rPr>
                <w:b/>
                <w:i/>
                <w:szCs w:val="24"/>
              </w:rPr>
              <w:t>-Loop-PUSCH</w:t>
            </w:r>
          </w:p>
          <w:p w14:paraId="42E89091" w14:textId="77777777" w:rsidR="00333707" w:rsidRPr="00333707" w:rsidRDefault="00333707" w:rsidP="0036642F">
            <w:pPr>
              <w:rPr>
                <w:szCs w:val="24"/>
              </w:rPr>
            </w:pPr>
            <w:r w:rsidRPr="00333707">
              <w:rPr>
                <w:szCs w:val="24"/>
              </w:rPr>
              <w:t>~ The main functionality is to apply two TPC loops on the serving cell where PUCCH or PUSCH is transmitted. Thus, the serving cell on which PUCCH or PUSCH can be transmitted with two TPC loops is used to set the FDD/TDD differentiation bit and FR1/FR2 differentiation bit.</w:t>
            </w:r>
          </w:p>
          <w:p w14:paraId="0EB9649B" w14:textId="77777777" w:rsidR="00333707" w:rsidRPr="00333707" w:rsidRDefault="00333707" w:rsidP="007B7A2B">
            <w:pPr>
              <w:pStyle w:val="aff"/>
              <w:numPr>
                <w:ilvl w:val="0"/>
                <w:numId w:val="10"/>
              </w:numPr>
              <w:spacing w:line="360" w:lineRule="auto"/>
              <w:ind w:leftChars="0" w:left="357" w:hanging="357"/>
              <w:contextualSpacing/>
              <w:rPr>
                <w:b/>
                <w:i/>
                <w:szCs w:val="24"/>
              </w:rPr>
            </w:pPr>
            <w:r w:rsidRPr="00333707">
              <w:rPr>
                <w:b/>
                <w:i/>
                <w:szCs w:val="24"/>
              </w:rPr>
              <w:t>dl-</w:t>
            </w:r>
            <w:proofErr w:type="spellStart"/>
            <w:r w:rsidRPr="00333707">
              <w:rPr>
                <w:b/>
                <w:i/>
                <w:szCs w:val="24"/>
              </w:rPr>
              <w:t>SchedulingOffset</w:t>
            </w:r>
            <w:proofErr w:type="spellEnd"/>
            <w:r w:rsidRPr="00333707">
              <w:rPr>
                <w:b/>
                <w:i/>
                <w:szCs w:val="24"/>
              </w:rPr>
              <w:t>-PDSCH-</w:t>
            </w:r>
            <w:proofErr w:type="spellStart"/>
            <w:r w:rsidRPr="00333707">
              <w:rPr>
                <w:b/>
                <w:i/>
                <w:szCs w:val="24"/>
              </w:rPr>
              <w:t>TypeA</w:t>
            </w:r>
            <w:proofErr w:type="spellEnd"/>
            <w:r w:rsidRPr="00333707">
              <w:rPr>
                <w:b/>
                <w:i/>
                <w:szCs w:val="24"/>
              </w:rPr>
              <w:t>, dl-</w:t>
            </w:r>
            <w:proofErr w:type="spellStart"/>
            <w:r w:rsidRPr="00333707">
              <w:rPr>
                <w:b/>
                <w:i/>
                <w:szCs w:val="24"/>
              </w:rPr>
              <w:t>SchedulingOffset</w:t>
            </w:r>
            <w:proofErr w:type="spellEnd"/>
            <w:r w:rsidRPr="00333707">
              <w:rPr>
                <w:b/>
                <w:i/>
                <w:szCs w:val="24"/>
              </w:rPr>
              <w:t>-PDSCH-</w:t>
            </w:r>
            <w:proofErr w:type="spellStart"/>
            <w:r w:rsidRPr="00333707">
              <w:rPr>
                <w:b/>
                <w:i/>
                <w:szCs w:val="24"/>
              </w:rPr>
              <w:t>TypeB</w:t>
            </w:r>
            <w:proofErr w:type="spellEnd"/>
            <w:r w:rsidRPr="00333707">
              <w:rPr>
                <w:b/>
                <w:i/>
                <w:szCs w:val="24"/>
              </w:rPr>
              <w:t>, ul-</w:t>
            </w:r>
            <w:proofErr w:type="spellStart"/>
            <w:r w:rsidRPr="00333707">
              <w:rPr>
                <w:b/>
                <w:i/>
                <w:szCs w:val="24"/>
              </w:rPr>
              <w:t>SchedulingOffset</w:t>
            </w:r>
            <w:proofErr w:type="spellEnd"/>
          </w:p>
          <w:p w14:paraId="092AE1EC" w14:textId="77777777" w:rsidR="00333707" w:rsidRPr="00333707" w:rsidRDefault="00333707" w:rsidP="0036642F">
            <w:pPr>
              <w:rPr>
                <w:szCs w:val="24"/>
              </w:rPr>
            </w:pPr>
            <w:r w:rsidRPr="00333707">
              <w:rPr>
                <w:szCs w:val="24"/>
              </w:rPr>
              <w:t xml:space="preserve">~ The main functionality is to support cross-slot(s) </w:t>
            </w:r>
            <w:proofErr w:type="spellStart"/>
            <w:r w:rsidRPr="00333707">
              <w:rPr>
                <w:szCs w:val="24"/>
              </w:rPr>
              <w:t>PxSCH</w:t>
            </w:r>
            <w:proofErr w:type="spellEnd"/>
            <w:r w:rsidRPr="00333707">
              <w:rPr>
                <w:szCs w:val="24"/>
              </w:rPr>
              <w:t xml:space="preserve"> transmission on the serving cell where </w:t>
            </w:r>
            <w:proofErr w:type="spellStart"/>
            <w:r w:rsidRPr="00333707">
              <w:rPr>
                <w:szCs w:val="24"/>
              </w:rPr>
              <w:t>PxSCH</w:t>
            </w:r>
            <w:proofErr w:type="spellEnd"/>
            <w:r w:rsidRPr="00333707">
              <w:rPr>
                <w:szCs w:val="24"/>
              </w:rPr>
              <w:t xml:space="preserve"> is transmitted. Thus, the serving cell on which </w:t>
            </w:r>
            <w:proofErr w:type="spellStart"/>
            <w:r w:rsidRPr="00333707">
              <w:rPr>
                <w:szCs w:val="24"/>
              </w:rPr>
              <w:t>PxSCH</w:t>
            </w:r>
            <w:proofErr w:type="spellEnd"/>
            <w:r w:rsidRPr="00333707">
              <w:rPr>
                <w:szCs w:val="24"/>
              </w:rPr>
              <w:t xml:space="preserve"> can be transmitted with cross-slot(s) scheduling is used to set the FDD/TDD differentiation bit and FR1/FR2 differentiation bit.</w:t>
            </w:r>
          </w:p>
          <w:p w14:paraId="47A4C7F7" w14:textId="77777777" w:rsidR="00333707" w:rsidRPr="00333707" w:rsidRDefault="00333707" w:rsidP="0036642F">
            <w:pPr>
              <w:rPr>
                <w:szCs w:val="24"/>
                <w:lang w:val="en-US"/>
              </w:rPr>
            </w:pPr>
            <w:r w:rsidRPr="00333707">
              <w:rPr>
                <w:szCs w:val="24"/>
                <w:lang w:val="en-US"/>
              </w:rPr>
              <w:t>A2:</w:t>
            </w:r>
          </w:p>
          <w:p w14:paraId="1699A818" w14:textId="1DBCB7C9" w:rsidR="00333707" w:rsidRPr="00333707" w:rsidRDefault="00333707" w:rsidP="00333707">
            <w:pPr>
              <w:spacing w:line="360" w:lineRule="auto"/>
              <w:rPr>
                <w:rFonts w:ascii="Arial" w:eastAsia="Arial Unicode MS" w:hAnsi="Arial" w:cs="Arial"/>
                <w:lang w:eastAsia="zh-CN"/>
              </w:rPr>
            </w:pPr>
            <w:r w:rsidRPr="00333707">
              <w:rPr>
                <w:rFonts w:eastAsia="Arial Unicode MS"/>
                <w:szCs w:val="24"/>
                <w:lang w:eastAsia="zh-CN"/>
              </w:rPr>
              <w:t>RAN1 needs more time to thoroughly check the complete RAN1 features and will provide feedback to RAN2 if similar clarification on other UE features are needed.</w:t>
            </w:r>
          </w:p>
        </w:tc>
      </w:tr>
      <w:tr w:rsidR="00987C10" w14:paraId="23D56A21" w14:textId="77777777" w:rsidTr="00987C10">
        <w:tc>
          <w:tcPr>
            <w:tcW w:w="1129" w:type="dxa"/>
          </w:tcPr>
          <w:p w14:paraId="645F038A" w14:textId="17F38369" w:rsidR="00987C10" w:rsidRDefault="00987C10" w:rsidP="0036642F">
            <w:pPr>
              <w:rPr>
                <w:sz w:val="22"/>
                <w:lang w:val="en-US"/>
              </w:rPr>
            </w:pPr>
            <w:r>
              <w:rPr>
                <w:rFonts w:hint="eastAsia"/>
                <w:sz w:val="22"/>
                <w:lang w:val="en-US"/>
              </w:rPr>
              <w:t>S</w:t>
            </w:r>
            <w:r>
              <w:rPr>
                <w:sz w:val="22"/>
                <w:lang w:val="en-US"/>
              </w:rPr>
              <w:t>amsung [6]</w:t>
            </w:r>
          </w:p>
        </w:tc>
        <w:tc>
          <w:tcPr>
            <w:tcW w:w="8833" w:type="dxa"/>
          </w:tcPr>
          <w:p w14:paraId="32EE6EF5" w14:textId="77777777" w:rsidR="00987C10" w:rsidRDefault="00333707" w:rsidP="0036642F">
            <w:pPr>
              <w:rPr>
                <w:sz w:val="22"/>
                <w:lang w:val="en-US"/>
              </w:rPr>
            </w:pPr>
            <w:r>
              <w:rPr>
                <w:rFonts w:hint="eastAsia"/>
                <w:sz w:val="22"/>
                <w:lang w:val="en-US"/>
              </w:rPr>
              <w:t>A</w:t>
            </w:r>
            <w:r>
              <w:rPr>
                <w:sz w:val="22"/>
                <w:lang w:val="en-US"/>
              </w:rPr>
              <w:t>1:</w:t>
            </w:r>
          </w:p>
          <w:p w14:paraId="2ED22EAE" w14:textId="77777777" w:rsidR="00333707" w:rsidRDefault="00333707" w:rsidP="0036642F">
            <w:pPr>
              <w:rPr>
                <w:sz w:val="22"/>
                <w:lang w:val="en-US"/>
              </w:rPr>
            </w:pPr>
            <w:r w:rsidRPr="00333707">
              <w:rPr>
                <w:sz w:val="22"/>
                <w:lang w:val="en-US"/>
              </w:rPr>
              <w:t xml:space="preserve">Regarding the listed UE capabilities (TPC-PUCCH-RNTI, TPC-PUSCH-RNTI, TPC-SRS-RNTI / </w:t>
            </w:r>
            <w:proofErr w:type="spellStart"/>
            <w:r w:rsidRPr="00333707">
              <w:rPr>
                <w:sz w:val="22"/>
                <w:lang w:val="en-US"/>
              </w:rPr>
              <w:t>absoluteTPC</w:t>
            </w:r>
            <w:proofErr w:type="spellEnd"/>
            <w:r w:rsidRPr="00333707">
              <w:rPr>
                <w:sz w:val="22"/>
                <w:lang w:val="en-US"/>
              </w:rPr>
              <w:t xml:space="preserve">-Command / </w:t>
            </w:r>
            <w:proofErr w:type="spellStart"/>
            <w:r w:rsidRPr="00333707">
              <w:rPr>
                <w:sz w:val="22"/>
                <w:lang w:val="en-US"/>
              </w:rPr>
              <w:t>twoDifferentTPC</w:t>
            </w:r>
            <w:proofErr w:type="spellEnd"/>
            <w:r w:rsidRPr="00333707">
              <w:rPr>
                <w:sz w:val="22"/>
                <w:lang w:val="en-US"/>
              </w:rPr>
              <w:t xml:space="preserve">-Loop-PUSCH, </w:t>
            </w:r>
            <w:proofErr w:type="spellStart"/>
            <w:r w:rsidRPr="00333707">
              <w:rPr>
                <w:sz w:val="22"/>
                <w:lang w:val="en-US"/>
              </w:rPr>
              <w:t>twoDifferentTPC</w:t>
            </w:r>
            <w:proofErr w:type="spellEnd"/>
            <w:r w:rsidRPr="00333707">
              <w:rPr>
                <w:sz w:val="22"/>
                <w:lang w:val="en-US"/>
              </w:rPr>
              <w:t>-Loop-PUCCH / dl-</w:t>
            </w:r>
            <w:proofErr w:type="spellStart"/>
            <w:r w:rsidRPr="00333707">
              <w:rPr>
                <w:sz w:val="22"/>
                <w:lang w:val="en-US"/>
              </w:rPr>
              <w:t>SchedulingOffset</w:t>
            </w:r>
            <w:proofErr w:type="spellEnd"/>
            <w:r w:rsidRPr="00333707">
              <w:rPr>
                <w:sz w:val="22"/>
                <w:lang w:val="en-US"/>
              </w:rPr>
              <w:t>-PDSCH-</w:t>
            </w:r>
            <w:proofErr w:type="spellStart"/>
            <w:r w:rsidRPr="00333707">
              <w:rPr>
                <w:sz w:val="22"/>
                <w:lang w:val="en-US"/>
              </w:rPr>
              <w:t>TypeA</w:t>
            </w:r>
            <w:proofErr w:type="spellEnd"/>
            <w:r w:rsidRPr="00333707">
              <w:rPr>
                <w:sz w:val="22"/>
                <w:lang w:val="en-US"/>
              </w:rPr>
              <w:t>, dl-</w:t>
            </w:r>
            <w:proofErr w:type="spellStart"/>
            <w:r w:rsidRPr="00333707">
              <w:rPr>
                <w:sz w:val="22"/>
                <w:lang w:val="en-US"/>
              </w:rPr>
              <w:t>SchedulingOffset</w:t>
            </w:r>
            <w:proofErr w:type="spellEnd"/>
            <w:r w:rsidRPr="00333707">
              <w:rPr>
                <w:sz w:val="22"/>
                <w:lang w:val="en-US"/>
              </w:rPr>
              <w:t>-PDSCH-</w:t>
            </w:r>
            <w:proofErr w:type="spellStart"/>
            <w:r w:rsidRPr="00333707">
              <w:rPr>
                <w:sz w:val="22"/>
                <w:lang w:val="en-US"/>
              </w:rPr>
              <w:t>TypeB</w:t>
            </w:r>
            <w:proofErr w:type="spellEnd"/>
            <w:r w:rsidRPr="00333707">
              <w:rPr>
                <w:sz w:val="22"/>
                <w:lang w:val="en-US"/>
              </w:rPr>
              <w:t>, ul-</w:t>
            </w:r>
            <w:proofErr w:type="spellStart"/>
            <w:r w:rsidRPr="00333707">
              <w:rPr>
                <w:sz w:val="22"/>
                <w:lang w:val="en-US"/>
              </w:rPr>
              <w:t>SchedulingOffset</w:t>
            </w:r>
            <w:proofErr w:type="spellEnd"/>
            <w:r w:rsidRPr="00333707">
              <w:rPr>
                <w:sz w:val="22"/>
                <w:lang w:val="en-US"/>
              </w:rPr>
              <w:t xml:space="preserve">), RAN1 understands that both cells are applied with those capabilities. For example, since the feature of TPC-PUCCH-RNTI means that whether a UE is capable of receiving the DCI with TPC-PUCCH-RNTI and also whether the UE is capable of applying TPC command of the DCI, the feature of TPC-PUCCH-RNTI is applied to the scheduling cell and the scheduled cell. In </w:t>
            </w:r>
            <w:proofErr w:type="gramStart"/>
            <w:r w:rsidRPr="00333707">
              <w:rPr>
                <w:sz w:val="22"/>
                <w:lang w:val="en-US"/>
              </w:rPr>
              <w:t>this regards</w:t>
            </w:r>
            <w:proofErr w:type="gramEnd"/>
            <w:r w:rsidRPr="00333707">
              <w:rPr>
                <w:sz w:val="22"/>
                <w:lang w:val="en-US"/>
              </w:rPr>
              <w:t>, if a UE is not capable of either the scheduling cell or the scheduled cell, the network should not use the feature in that case.</w:t>
            </w:r>
          </w:p>
          <w:p w14:paraId="24205035" w14:textId="77777777" w:rsidR="00333707" w:rsidRDefault="00333707" w:rsidP="0036642F">
            <w:pPr>
              <w:rPr>
                <w:sz w:val="22"/>
                <w:lang w:val="en-US"/>
              </w:rPr>
            </w:pPr>
            <w:r>
              <w:rPr>
                <w:rFonts w:hint="eastAsia"/>
                <w:sz w:val="22"/>
                <w:lang w:val="en-US"/>
              </w:rPr>
              <w:t>A</w:t>
            </w:r>
            <w:r>
              <w:rPr>
                <w:sz w:val="22"/>
                <w:lang w:val="en-US"/>
              </w:rPr>
              <w:t>2:</w:t>
            </w:r>
          </w:p>
          <w:p w14:paraId="2C17B05B" w14:textId="701ADC35" w:rsidR="00333707" w:rsidRDefault="00333707" w:rsidP="0036642F">
            <w:pPr>
              <w:rPr>
                <w:sz w:val="22"/>
                <w:lang w:val="en-US"/>
              </w:rPr>
            </w:pPr>
            <w:r w:rsidRPr="00333707">
              <w:rPr>
                <w:sz w:val="22"/>
                <w:lang w:val="en-US"/>
              </w:rPr>
              <w:lastRenderedPageBreak/>
              <w:t>In RAN1 perspective, there is no physical layer capability having ambiguity described in R1-1909953 (R2-1911858).</w:t>
            </w:r>
          </w:p>
        </w:tc>
      </w:tr>
      <w:tr w:rsidR="00987C10" w14:paraId="55F67497" w14:textId="77777777" w:rsidTr="00987C10">
        <w:tc>
          <w:tcPr>
            <w:tcW w:w="1129" w:type="dxa"/>
          </w:tcPr>
          <w:p w14:paraId="4D552A03" w14:textId="2B9F6EE3" w:rsidR="00987C10" w:rsidRDefault="00987C10" w:rsidP="0036642F">
            <w:pPr>
              <w:rPr>
                <w:sz w:val="22"/>
                <w:lang w:val="en-US"/>
              </w:rPr>
            </w:pPr>
            <w:r>
              <w:rPr>
                <w:rFonts w:hint="eastAsia"/>
                <w:sz w:val="22"/>
                <w:lang w:val="en-US"/>
              </w:rPr>
              <w:lastRenderedPageBreak/>
              <w:t>F</w:t>
            </w:r>
            <w:r>
              <w:rPr>
                <w:sz w:val="22"/>
                <w:lang w:val="en-US"/>
              </w:rPr>
              <w:t>UTUREWEI [7]</w:t>
            </w:r>
          </w:p>
        </w:tc>
        <w:tc>
          <w:tcPr>
            <w:tcW w:w="8833" w:type="dxa"/>
          </w:tcPr>
          <w:p w14:paraId="43DB4EF6" w14:textId="08D95D29" w:rsidR="00987C10" w:rsidRDefault="00333707" w:rsidP="0036642F">
            <w:pPr>
              <w:rPr>
                <w:sz w:val="22"/>
                <w:lang w:val="en-US"/>
              </w:rPr>
            </w:pPr>
            <w:r>
              <w:rPr>
                <w:rFonts w:hint="eastAsia"/>
                <w:sz w:val="22"/>
                <w:lang w:val="en-US"/>
              </w:rPr>
              <w:t>A</w:t>
            </w:r>
            <w:r>
              <w:rPr>
                <w:sz w:val="22"/>
                <w:lang w:val="en-US"/>
              </w:rPr>
              <w:t>1:</w:t>
            </w:r>
          </w:p>
          <w:p w14:paraId="15D7AA97" w14:textId="6E7C48A7" w:rsidR="00333707" w:rsidRDefault="00333707" w:rsidP="0036642F">
            <w:pPr>
              <w:rPr>
                <w:sz w:val="22"/>
                <w:lang w:val="en-US"/>
              </w:rPr>
            </w:pPr>
            <w:r w:rsidRPr="00333707">
              <w:rPr>
                <w:sz w:val="22"/>
                <w:lang w:val="en-US"/>
              </w:rPr>
              <w:t>Unless a capability is clearly associated with one cell (such as receiving/decoding a DCI) or the other (the cell utilizing the DCI contents), the network should allow the operation across two cells only if both cells can support the capability.</w:t>
            </w:r>
          </w:p>
          <w:p w14:paraId="74E76789" w14:textId="77777777" w:rsidR="00333707" w:rsidRPr="00333707" w:rsidRDefault="00333707" w:rsidP="007B7A2B">
            <w:pPr>
              <w:numPr>
                <w:ilvl w:val="0"/>
                <w:numId w:val="10"/>
              </w:numPr>
              <w:rPr>
                <w:sz w:val="22"/>
              </w:rPr>
            </w:pPr>
            <w:r w:rsidRPr="00333707">
              <w:rPr>
                <w:sz w:val="22"/>
              </w:rPr>
              <w:t>TPC-PUCCH-RNTI, TPC-PUSCH-RNTI, TPC-SRS-RNTI</w:t>
            </w:r>
          </w:p>
          <w:p w14:paraId="6C7BF4D8" w14:textId="77777777" w:rsidR="00333707" w:rsidRPr="00333707" w:rsidRDefault="00333707" w:rsidP="00333707">
            <w:pPr>
              <w:rPr>
                <w:sz w:val="22"/>
              </w:rPr>
            </w:pPr>
            <w:r w:rsidRPr="00333707">
              <w:rPr>
                <w:rFonts w:hint="eastAsia"/>
                <w:sz w:val="22"/>
              </w:rPr>
              <w:t xml:space="preserve">Applies to the cell on which the DCI is received. </w:t>
            </w:r>
          </w:p>
          <w:p w14:paraId="6A6CE8E5" w14:textId="77777777" w:rsidR="00333707" w:rsidRPr="00333707" w:rsidRDefault="00333707" w:rsidP="00333707">
            <w:pPr>
              <w:rPr>
                <w:sz w:val="22"/>
              </w:rPr>
            </w:pPr>
            <w:r w:rsidRPr="00333707">
              <w:rPr>
                <w:sz w:val="22"/>
              </w:rPr>
              <w:t>This is because these are capabilities about receiving/decoding DCIs, not about applying TPC commands (the UE should be able to apply TPC commands to any cell with UL).</w:t>
            </w:r>
          </w:p>
          <w:p w14:paraId="6F2F7EB7" w14:textId="77777777" w:rsidR="00333707" w:rsidRPr="00333707" w:rsidRDefault="00333707" w:rsidP="007B7A2B">
            <w:pPr>
              <w:numPr>
                <w:ilvl w:val="0"/>
                <w:numId w:val="10"/>
              </w:numPr>
              <w:rPr>
                <w:sz w:val="22"/>
              </w:rPr>
            </w:pPr>
            <w:proofErr w:type="spellStart"/>
            <w:r w:rsidRPr="00333707">
              <w:rPr>
                <w:sz w:val="22"/>
              </w:rPr>
              <w:t>absoluteTPC</w:t>
            </w:r>
            <w:proofErr w:type="spellEnd"/>
            <w:r w:rsidRPr="00333707">
              <w:rPr>
                <w:sz w:val="22"/>
              </w:rPr>
              <w:t>-Command</w:t>
            </w:r>
          </w:p>
          <w:p w14:paraId="0C1D3768" w14:textId="77777777" w:rsidR="00333707" w:rsidRPr="00333707" w:rsidRDefault="00333707" w:rsidP="00333707">
            <w:pPr>
              <w:rPr>
                <w:sz w:val="22"/>
              </w:rPr>
            </w:pPr>
            <w:r w:rsidRPr="00333707">
              <w:rPr>
                <w:rFonts w:hint="eastAsia"/>
                <w:sz w:val="22"/>
              </w:rPr>
              <w:t>A</w:t>
            </w:r>
            <w:r w:rsidRPr="00333707">
              <w:rPr>
                <w:sz w:val="22"/>
              </w:rPr>
              <w:t>pplies to the cell where the DCI is to be utilized.</w:t>
            </w:r>
          </w:p>
          <w:p w14:paraId="57E34D3F" w14:textId="77777777" w:rsidR="00333707" w:rsidRPr="00333707" w:rsidRDefault="00333707" w:rsidP="007B7A2B">
            <w:pPr>
              <w:numPr>
                <w:ilvl w:val="0"/>
                <w:numId w:val="10"/>
              </w:numPr>
              <w:rPr>
                <w:sz w:val="22"/>
              </w:rPr>
            </w:pPr>
            <w:proofErr w:type="spellStart"/>
            <w:r w:rsidRPr="00333707">
              <w:rPr>
                <w:sz w:val="22"/>
              </w:rPr>
              <w:t>twoDifferentTPC</w:t>
            </w:r>
            <w:proofErr w:type="spellEnd"/>
            <w:r w:rsidRPr="00333707">
              <w:rPr>
                <w:sz w:val="22"/>
              </w:rPr>
              <w:t xml:space="preserve">-Loop-PUCCH, </w:t>
            </w:r>
            <w:proofErr w:type="spellStart"/>
            <w:r w:rsidRPr="00333707">
              <w:rPr>
                <w:sz w:val="22"/>
              </w:rPr>
              <w:t>twoDifferentTPC</w:t>
            </w:r>
            <w:proofErr w:type="spellEnd"/>
            <w:r w:rsidRPr="00333707">
              <w:rPr>
                <w:sz w:val="22"/>
              </w:rPr>
              <w:t>-Loop-PUCCH</w:t>
            </w:r>
          </w:p>
          <w:p w14:paraId="46175A21" w14:textId="77777777" w:rsidR="00333707" w:rsidRPr="00333707" w:rsidRDefault="00333707" w:rsidP="00333707">
            <w:pPr>
              <w:rPr>
                <w:sz w:val="22"/>
              </w:rPr>
            </w:pPr>
            <w:r w:rsidRPr="00333707">
              <w:rPr>
                <w:rFonts w:hint="eastAsia"/>
                <w:sz w:val="22"/>
              </w:rPr>
              <w:t>A</w:t>
            </w:r>
            <w:r w:rsidRPr="00333707">
              <w:rPr>
                <w:sz w:val="22"/>
              </w:rPr>
              <w:t>pplies to the cell where the DCI is to be utilized.</w:t>
            </w:r>
          </w:p>
          <w:p w14:paraId="08E98194" w14:textId="77777777" w:rsidR="00333707" w:rsidRPr="00333707" w:rsidRDefault="00333707" w:rsidP="007B7A2B">
            <w:pPr>
              <w:numPr>
                <w:ilvl w:val="0"/>
                <w:numId w:val="10"/>
              </w:numPr>
              <w:rPr>
                <w:sz w:val="22"/>
              </w:rPr>
            </w:pPr>
            <w:r w:rsidRPr="00333707">
              <w:rPr>
                <w:sz w:val="22"/>
              </w:rPr>
              <w:t>dl-</w:t>
            </w:r>
            <w:proofErr w:type="spellStart"/>
            <w:r w:rsidRPr="00333707">
              <w:rPr>
                <w:sz w:val="22"/>
              </w:rPr>
              <w:t>SchedulingOffset</w:t>
            </w:r>
            <w:proofErr w:type="spellEnd"/>
            <w:r w:rsidRPr="00333707">
              <w:rPr>
                <w:sz w:val="22"/>
              </w:rPr>
              <w:t>-PDSCH-</w:t>
            </w:r>
            <w:proofErr w:type="spellStart"/>
            <w:r w:rsidRPr="00333707">
              <w:rPr>
                <w:sz w:val="22"/>
              </w:rPr>
              <w:t>TypeA</w:t>
            </w:r>
            <w:proofErr w:type="spellEnd"/>
            <w:r w:rsidRPr="00333707">
              <w:rPr>
                <w:sz w:val="22"/>
              </w:rPr>
              <w:t>, dl-</w:t>
            </w:r>
            <w:proofErr w:type="spellStart"/>
            <w:r w:rsidRPr="00333707">
              <w:rPr>
                <w:sz w:val="22"/>
              </w:rPr>
              <w:t>SchedulingOffset</w:t>
            </w:r>
            <w:proofErr w:type="spellEnd"/>
            <w:r w:rsidRPr="00333707">
              <w:rPr>
                <w:sz w:val="22"/>
              </w:rPr>
              <w:t>-PDSCH-</w:t>
            </w:r>
            <w:proofErr w:type="spellStart"/>
            <w:r w:rsidRPr="00333707">
              <w:rPr>
                <w:sz w:val="22"/>
              </w:rPr>
              <w:t>TypeB</w:t>
            </w:r>
            <w:proofErr w:type="spellEnd"/>
            <w:r w:rsidRPr="00333707">
              <w:rPr>
                <w:sz w:val="22"/>
              </w:rPr>
              <w:t>, ul-</w:t>
            </w:r>
            <w:proofErr w:type="spellStart"/>
            <w:r w:rsidRPr="00333707">
              <w:rPr>
                <w:sz w:val="22"/>
              </w:rPr>
              <w:t>SchedulingOffset</w:t>
            </w:r>
            <w:proofErr w:type="spellEnd"/>
          </w:p>
          <w:p w14:paraId="011CB93A" w14:textId="77777777" w:rsidR="00333707" w:rsidRPr="00333707" w:rsidRDefault="00333707" w:rsidP="00333707">
            <w:pPr>
              <w:rPr>
                <w:sz w:val="22"/>
              </w:rPr>
            </w:pPr>
            <w:r w:rsidRPr="00333707">
              <w:rPr>
                <w:rFonts w:hint="eastAsia"/>
                <w:sz w:val="22"/>
              </w:rPr>
              <w:t>B</w:t>
            </w:r>
            <w:r w:rsidRPr="00333707">
              <w:rPr>
                <w:sz w:val="22"/>
              </w:rPr>
              <w:t>o</w:t>
            </w:r>
            <w:r w:rsidRPr="00333707">
              <w:rPr>
                <w:rFonts w:hint="eastAsia"/>
                <w:sz w:val="22"/>
              </w:rPr>
              <w:t xml:space="preserve">th cells should be capable of supporting the capability for the cross-carrier </w:t>
            </w:r>
            <w:r w:rsidRPr="00333707">
              <w:rPr>
                <w:sz w:val="22"/>
              </w:rPr>
              <w:t>scheduling</w:t>
            </w:r>
            <w:r w:rsidRPr="00333707">
              <w:rPr>
                <w:rFonts w:hint="eastAsia"/>
                <w:sz w:val="22"/>
              </w:rPr>
              <w:t xml:space="preserve"> </w:t>
            </w:r>
            <w:r w:rsidRPr="00333707">
              <w:rPr>
                <w:sz w:val="22"/>
              </w:rPr>
              <w:t>offset to be configured by the network.</w:t>
            </w:r>
          </w:p>
          <w:p w14:paraId="47675E17" w14:textId="77777777" w:rsidR="00333707" w:rsidRDefault="00333707" w:rsidP="0036642F">
            <w:pPr>
              <w:rPr>
                <w:sz w:val="22"/>
              </w:rPr>
            </w:pPr>
            <w:r>
              <w:rPr>
                <w:sz w:val="22"/>
              </w:rPr>
              <w:t>A2:</w:t>
            </w:r>
          </w:p>
          <w:p w14:paraId="57398D81" w14:textId="28B4706E" w:rsidR="00333707" w:rsidRPr="00333707" w:rsidRDefault="00333707" w:rsidP="0036642F">
            <w:pPr>
              <w:rPr>
                <w:sz w:val="22"/>
                <w:lang w:val="en-US"/>
              </w:rPr>
            </w:pPr>
            <w:r w:rsidRPr="00333707">
              <w:rPr>
                <w:rFonts w:hint="eastAsia"/>
                <w:sz w:val="22"/>
                <w:lang w:val="en-US"/>
              </w:rPr>
              <w:t xml:space="preserve">Based on the principles described in Answer 1, </w:t>
            </w:r>
            <w:r w:rsidRPr="00333707">
              <w:rPr>
                <w:sz w:val="22"/>
                <w:lang w:val="en-US"/>
              </w:rPr>
              <w:t xml:space="preserve">there is no ambiguity in </w:t>
            </w:r>
            <w:r w:rsidRPr="00333707">
              <w:rPr>
                <w:rFonts w:hint="eastAsia"/>
                <w:sz w:val="22"/>
                <w:lang w:val="en-US"/>
              </w:rPr>
              <w:t>most of the cases.</w:t>
            </w:r>
            <w:r w:rsidRPr="00333707">
              <w:rPr>
                <w:sz w:val="22"/>
                <w:lang w:val="en-US"/>
              </w:rPr>
              <w:t xml:space="preserve"> In other cases, the network should allow cross-cell operations only if both cells support the capability.</w:t>
            </w:r>
          </w:p>
        </w:tc>
      </w:tr>
      <w:tr w:rsidR="00987C10" w14:paraId="25A3C512" w14:textId="77777777" w:rsidTr="00987C10">
        <w:tc>
          <w:tcPr>
            <w:tcW w:w="1129" w:type="dxa"/>
          </w:tcPr>
          <w:p w14:paraId="6AE39FD1" w14:textId="1728AB6B" w:rsidR="00987C10" w:rsidRDefault="00987C10" w:rsidP="0036642F">
            <w:pPr>
              <w:rPr>
                <w:sz w:val="22"/>
                <w:lang w:val="en-US"/>
              </w:rPr>
            </w:pPr>
            <w:r>
              <w:rPr>
                <w:rFonts w:hint="eastAsia"/>
                <w:sz w:val="22"/>
                <w:lang w:val="en-US"/>
              </w:rPr>
              <w:t>Q</w:t>
            </w:r>
            <w:r>
              <w:rPr>
                <w:sz w:val="22"/>
                <w:lang w:val="en-US"/>
              </w:rPr>
              <w:t>ualcomm [8]</w:t>
            </w:r>
          </w:p>
        </w:tc>
        <w:tc>
          <w:tcPr>
            <w:tcW w:w="8833" w:type="dxa"/>
          </w:tcPr>
          <w:p w14:paraId="39770266" w14:textId="77777777" w:rsidR="00987C10" w:rsidRDefault="00987C10" w:rsidP="0036642F">
            <w:pPr>
              <w:rPr>
                <w:sz w:val="22"/>
                <w:lang w:val="en-US"/>
              </w:rPr>
            </w:pPr>
          </w:p>
        </w:tc>
      </w:tr>
    </w:tbl>
    <w:p w14:paraId="489E79A4" w14:textId="77777777" w:rsidR="00987C10" w:rsidRPr="00987C10" w:rsidRDefault="00987C10" w:rsidP="0036642F">
      <w:pPr>
        <w:rPr>
          <w:sz w:val="22"/>
          <w:lang w:val="en-US"/>
        </w:rPr>
      </w:pPr>
    </w:p>
    <w:p w14:paraId="4B8E6138" w14:textId="14BC5B8B" w:rsidR="00D5162F" w:rsidRPr="00745391" w:rsidRDefault="00333707" w:rsidP="0036642F">
      <w:pPr>
        <w:rPr>
          <w:sz w:val="22"/>
          <w:lang w:val="en-US"/>
        </w:rPr>
      </w:pPr>
      <w:r>
        <w:rPr>
          <w:rFonts w:hint="eastAsia"/>
          <w:sz w:val="22"/>
        </w:rPr>
        <w:t>A</w:t>
      </w:r>
      <w:r>
        <w:rPr>
          <w:sz w:val="22"/>
        </w:rPr>
        <w:t xml:space="preserve">ccording to above, it seems common understanding that </w:t>
      </w:r>
      <w:r w:rsidR="00745391">
        <w:rPr>
          <w:sz w:val="22"/>
        </w:rPr>
        <w:t>at least if</w:t>
      </w:r>
      <w:r w:rsidR="00745391" w:rsidRPr="00745391">
        <w:rPr>
          <w:sz w:val="22"/>
        </w:rPr>
        <w:t xml:space="preserve"> </w:t>
      </w:r>
      <w:r w:rsidR="00745391">
        <w:rPr>
          <w:sz w:val="22"/>
        </w:rPr>
        <w:t>the</w:t>
      </w:r>
      <w:r w:rsidR="00745391" w:rsidRPr="00745391">
        <w:rPr>
          <w:sz w:val="22"/>
        </w:rPr>
        <w:t xml:space="preserve"> capability is </w:t>
      </w:r>
      <w:r w:rsidR="00745391">
        <w:rPr>
          <w:sz w:val="22"/>
        </w:rPr>
        <w:t xml:space="preserve">NOT </w:t>
      </w:r>
      <w:r w:rsidR="00745391" w:rsidRPr="00745391">
        <w:rPr>
          <w:sz w:val="22"/>
        </w:rPr>
        <w:t xml:space="preserve">clearly associated with one cell (such as </w:t>
      </w:r>
      <w:r w:rsidR="00745391">
        <w:rPr>
          <w:sz w:val="22"/>
        </w:rPr>
        <w:t xml:space="preserve">either the cell sending </w:t>
      </w:r>
      <w:r w:rsidR="00745391" w:rsidRPr="00745391">
        <w:rPr>
          <w:sz w:val="22"/>
        </w:rPr>
        <w:t xml:space="preserve">a DCI or the cell utilizing the DCI contents), the network </w:t>
      </w:r>
      <w:r w:rsidR="008C5A0A">
        <w:rPr>
          <w:sz w:val="22"/>
        </w:rPr>
        <w:t xml:space="preserve">can configure/perform </w:t>
      </w:r>
      <w:r w:rsidR="00745391" w:rsidRPr="00745391">
        <w:rPr>
          <w:sz w:val="22"/>
        </w:rPr>
        <w:t xml:space="preserve">the operation across two cells </w:t>
      </w:r>
      <w:r w:rsidR="008C5A0A">
        <w:rPr>
          <w:sz w:val="22"/>
        </w:rPr>
        <w:t xml:space="preserve">for a UE </w:t>
      </w:r>
      <w:r w:rsidR="00745391" w:rsidRPr="00745391">
        <w:rPr>
          <w:sz w:val="22"/>
        </w:rPr>
        <w:t xml:space="preserve">only if </w:t>
      </w:r>
      <w:r w:rsidR="008C5A0A">
        <w:rPr>
          <w:sz w:val="22"/>
        </w:rPr>
        <w:t xml:space="preserve">the UE supports the capability for </w:t>
      </w:r>
      <w:r w:rsidR="00745391" w:rsidRPr="00745391">
        <w:rPr>
          <w:sz w:val="22"/>
        </w:rPr>
        <w:t>both cells.</w:t>
      </w:r>
    </w:p>
    <w:p w14:paraId="3849ACB0" w14:textId="1BABD102" w:rsidR="00C94D79" w:rsidRDefault="008C5A0A" w:rsidP="000C5DD6">
      <w:pPr>
        <w:jc w:val="both"/>
        <w:rPr>
          <w:sz w:val="22"/>
          <w:szCs w:val="22"/>
          <w:lang w:val="en-US"/>
        </w:rPr>
      </w:pPr>
      <w:r w:rsidRPr="008C5A0A">
        <w:rPr>
          <w:sz w:val="22"/>
          <w:szCs w:val="22"/>
          <w:lang w:val="en-US"/>
        </w:rPr>
        <w:t xml:space="preserve">Regarding the </w:t>
      </w:r>
      <w:r>
        <w:rPr>
          <w:sz w:val="22"/>
          <w:szCs w:val="22"/>
          <w:lang w:val="en-US"/>
        </w:rPr>
        <w:t>listed capabilities in RAN2 LS, companies’ views are slightly different, and hence RAN1 should discuss on them to prepare the reply LS.</w:t>
      </w:r>
    </w:p>
    <w:p w14:paraId="297E0AE0" w14:textId="63740259" w:rsidR="008C5A0A" w:rsidRDefault="008C5A0A" w:rsidP="000C5DD6">
      <w:pPr>
        <w:jc w:val="both"/>
        <w:rPr>
          <w:sz w:val="22"/>
          <w:szCs w:val="22"/>
          <w:lang w:val="en-US"/>
        </w:rPr>
      </w:pPr>
    </w:p>
    <w:p w14:paraId="0BE00847" w14:textId="77777777" w:rsidR="008C5A0A" w:rsidRPr="00B84727" w:rsidRDefault="008C5A0A" w:rsidP="008C5A0A">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748AFB67" w14:textId="39284A11" w:rsidR="008C5A0A" w:rsidRDefault="008C5A0A" w:rsidP="000C5DD6">
      <w:pPr>
        <w:jc w:val="both"/>
        <w:rPr>
          <w:sz w:val="22"/>
          <w:szCs w:val="22"/>
          <w:lang w:val="en-US"/>
        </w:rPr>
      </w:pPr>
      <w:bookmarkStart w:id="7" w:name="_Hlk22033739"/>
      <w:r>
        <w:rPr>
          <w:rFonts w:hint="eastAsia"/>
          <w:sz w:val="22"/>
          <w:szCs w:val="22"/>
          <w:lang w:val="en-US"/>
        </w:rPr>
        <w:t>A</w:t>
      </w:r>
      <w:r>
        <w:rPr>
          <w:sz w:val="22"/>
          <w:szCs w:val="22"/>
          <w:lang w:val="en-US"/>
        </w:rPr>
        <w:t>1:</w:t>
      </w:r>
    </w:p>
    <w:p w14:paraId="59AE5354" w14:textId="57A85B70" w:rsidR="008C5A0A" w:rsidRDefault="008C5A0A" w:rsidP="000C5DD6">
      <w:pPr>
        <w:jc w:val="both"/>
        <w:rPr>
          <w:sz w:val="22"/>
        </w:rPr>
      </w:pPr>
      <w:r>
        <w:rPr>
          <w:rFonts w:hint="eastAsia"/>
          <w:sz w:val="22"/>
          <w:szCs w:val="22"/>
          <w:lang w:val="en-US"/>
        </w:rPr>
        <w:t>I</w:t>
      </w:r>
      <w:r>
        <w:rPr>
          <w:sz w:val="22"/>
          <w:szCs w:val="22"/>
          <w:lang w:val="en-US"/>
        </w:rPr>
        <w:t xml:space="preserve">t is RAN1 understanding that basically unless </w:t>
      </w:r>
      <w:r>
        <w:rPr>
          <w:sz w:val="22"/>
        </w:rPr>
        <w:t>the</w:t>
      </w:r>
      <w:r w:rsidRPr="00745391">
        <w:rPr>
          <w:sz w:val="22"/>
        </w:rPr>
        <w:t xml:space="preserve"> capability is</w:t>
      </w:r>
      <w:r>
        <w:rPr>
          <w:sz w:val="22"/>
        </w:rPr>
        <w:t xml:space="preserve"> </w:t>
      </w:r>
      <w:r w:rsidRPr="00745391">
        <w:rPr>
          <w:sz w:val="22"/>
        </w:rPr>
        <w:t xml:space="preserve">clearly associated with one cell (such as </w:t>
      </w:r>
      <w:r>
        <w:rPr>
          <w:sz w:val="22"/>
        </w:rPr>
        <w:t xml:space="preserve">either the cell sending </w:t>
      </w:r>
      <w:r w:rsidRPr="00745391">
        <w:rPr>
          <w:sz w:val="22"/>
        </w:rPr>
        <w:t xml:space="preserve">a DCI or the cell utilizing the DCI contents), the network </w:t>
      </w:r>
      <w:r>
        <w:rPr>
          <w:sz w:val="22"/>
        </w:rPr>
        <w:t>can configure/perform the operation across two cells for a UE only if the UE supports the capability for both cells.</w:t>
      </w:r>
    </w:p>
    <w:p w14:paraId="70C8CF45" w14:textId="33C5AB38" w:rsidR="008C5A0A" w:rsidRDefault="008C5A0A" w:rsidP="000C5DD6">
      <w:pPr>
        <w:jc w:val="both"/>
        <w:rPr>
          <w:sz w:val="22"/>
        </w:rPr>
      </w:pPr>
      <w:r>
        <w:rPr>
          <w:rFonts w:hint="eastAsia"/>
          <w:sz w:val="22"/>
        </w:rPr>
        <w:t>B</w:t>
      </w:r>
      <w:r>
        <w:rPr>
          <w:sz w:val="22"/>
        </w:rPr>
        <w:t>ased on the above principle, the listed capabilities in RAN2 LS are handled as below.</w:t>
      </w:r>
    </w:p>
    <w:p w14:paraId="64411518"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r w:rsidRPr="00333707">
        <w:rPr>
          <w:sz w:val="22"/>
        </w:rPr>
        <w:t>TPC-PUCCH-RNTI, TPC-PUSCH-RNTI, TPC-SRS-RNTI</w:t>
      </w:r>
    </w:p>
    <w:p w14:paraId="522049E9" w14:textId="479A12B2" w:rsidR="008C5A0A" w:rsidRDefault="008C5A0A" w:rsidP="008C5A0A">
      <w:pPr>
        <w:rPr>
          <w:sz w:val="22"/>
        </w:rPr>
      </w:pPr>
      <w:bookmarkStart w:id="8" w:name="_Hlk21424841"/>
      <w:r>
        <w:rPr>
          <w:sz w:val="22"/>
        </w:rPr>
        <w:t xml:space="preserve">[Alt.1: </w:t>
      </w:r>
      <w:r w:rsidR="007F56A4" w:rsidRPr="00AE2326">
        <w:rPr>
          <w:sz w:val="22"/>
        </w:rPr>
        <w:t>UE capability determination is based on the FRX mode of the cell sending the command.</w:t>
      </w:r>
      <w:r>
        <w:rPr>
          <w:sz w:val="22"/>
        </w:rPr>
        <w:t>]</w:t>
      </w:r>
    </w:p>
    <w:p w14:paraId="4EDCB8DF" w14:textId="28B1F2AD" w:rsidR="008C5A0A" w:rsidRPr="00333707" w:rsidRDefault="008C5A0A" w:rsidP="008C5A0A">
      <w:pPr>
        <w:overflowPunct w:val="0"/>
        <w:autoSpaceDE w:val="0"/>
        <w:autoSpaceDN w:val="0"/>
        <w:adjustRightInd w:val="0"/>
        <w:spacing w:after="180"/>
        <w:textAlignment w:val="baseline"/>
        <w:rPr>
          <w:sz w:val="22"/>
        </w:rPr>
      </w:pPr>
      <w:r>
        <w:rPr>
          <w:rFonts w:hint="eastAsia"/>
          <w:sz w:val="22"/>
        </w:rPr>
        <w:t>[</w:t>
      </w:r>
      <w:r>
        <w:rPr>
          <w:sz w:val="22"/>
        </w:rPr>
        <w:t xml:space="preserve">Alt.2: </w:t>
      </w:r>
      <w:r w:rsidR="007F56A4" w:rsidRPr="00AE2326">
        <w:rPr>
          <w:sz w:val="22"/>
        </w:rPr>
        <w:t>UE capability determination is based on the FRX mode of both the cell sending the command and the cell applying the command.</w:t>
      </w:r>
      <w:r>
        <w:rPr>
          <w:sz w:val="22"/>
        </w:rPr>
        <w:t>]</w:t>
      </w:r>
    </w:p>
    <w:bookmarkEnd w:id="8"/>
    <w:p w14:paraId="3BC04EE1"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proofErr w:type="spellStart"/>
      <w:r w:rsidRPr="00333707">
        <w:rPr>
          <w:sz w:val="22"/>
        </w:rPr>
        <w:lastRenderedPageBreak/>
        <w:t>absoluteTPC</w:t>
      </w:r>
      <w:proofErr w:type="spellEnd"/>
      <w:r w:rsidRPr="00333707">
        <w:rPr>
          <w:sz w:val="22"/>
        </w:rPr>
        <w:t>-Command</w:t>
      </w:r>
    </w:p>
    <w:p w14:paraId="2E4DE55C" w14:textId="247EEA30" w:rsidR="007F56A4" w:rsidRDefault="007F56A4" w:rsidP="007F56A4">
      <w:pPr>
        <w:rPr>
          <w:sz w:val="22"/>
        </w:rPr>
      </w:pPr>
      <w:r>
        <w:rPr>
          <w:sz w:val="22"/>
        </w:rPr>
        <w:t xml:space="preserve">[Alt.1: </w:t>
      </w:r>
      <w:r w:rsidRPr="00AE2326">
        <w:rPr>
          <w:sz w:val="22"/>
        </w:rPr>
        <w:t xml:space="preserve">UE capability determination is based on the FRX mode of the cell </w:t>
      </w:r>
      <w:r>
        <w:rPr>
          <w:sz w:val="22"/>
        </w:rPr>
        <w:t>apply</w:t>
      </w:r>
      <w:r w:rsidRPr="00AE2326">
        <w:rPr>
          <w:sz w:val="22"/>
        </w:rPr>
        <w:t>ing the command.</w:t>
      </w:r>
      <w:r>
        <w:rPr>
          <w:sz w:val="22"/>
        </w:rPr>
        <w:t>]</w:t>
      </w:r>
    </w:p>
    <w:p w14:paraId="7D64C665" w14:textId="77777777" w:rsidR="007F56A4" w:rsidRPr="00333707" w:rsidRDefault="007F56A4" w:rsidP="007F56A4">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 mode of both the cell sending the command and the cell applying the command.</w:t>
      </w:r>
      <w:r>
        <w:rPr>
          <w:sz w:val="22"/>
        </w:rPr>
        <w:t>]</w:t>
      </w:r>
    </w:p>
    <w:p w14:paraId="7960935C" w14:textId="3F628D3D" w:rsidR="008C5A0A" w:rsidRPr="00333707" w:rsidRDefault="008C5A0A" w:rsidP="007B7A2B">
      <w:pPr>
        <w:numPr>
          <w:ilvl w:val="0"/>
          <w:numId w:val="10"/>
        </w:numPr>
        <w:overflowPunct w:val="0"/>
        <w:autoSpaceDE w:val="0"/>
        <w:autoSpaceDN w:val="0"/>
        <w:adjustRightInd w:val="0"/>
        <w:spacing w:after="180"/>
        <w:textAlignment w:val="baseline"/>
        <w:rPr>
          <w:sz w:val="22"/>
        </w:rPr>
      </w:pPr>
      <w:proofErr w:type="spellStart"/>
      <w:r w:rsidRPr="00333707">
        <w:rPr>
          <w:sz w:val="22"/>
        </w:rPr>
        <w:t>twoDifferentTPC</w:t>
      </w:r>
      <w:proofErr w:type="spellEnd"/>
      <w:r w:rsidRPr="00333707">
        <w:rPr>
          <w:sz w:val="22"/>
        </w:rPr>
        <w:t xml:space="preserve">-Loop-PUCCH, </w:t>
      </w:r>
      <w:proofErr w:type="spellStart"/>
      <w:r w:rsidRPr="00333707">
        <w:rPr>
          <w:sz w:val="22"/>
        </w:rPr>
        <w:t>twoDifferentTPC</w:t>
      </w:r>
      <w:proofErr w:type="spellEnd"/>
      <w:r w:rsidRPr="00333707">
        <w:rPr>
          <w:sz w:val="22"/>
        </w:rPr>
        <w:t>-Loop-PU</w:t>
      </w:r>
      <w:r w:rsidR="001F4AC9">
        <w:rPr>
          <w:sz w:val="22"/>
        </w:rPr>
        <w:t>S</w:t>
      </w:r>
      <w:r w:rsidRPr="00333707">
        <w:rPr>
          <w:sz w:val="22"/>
        </w:rPr>
        <w:t>CH</w:t>
      </w:r>
    </w:p>
    <w:p w14:paraId="32AC9827" w14:textId="6543C2F9" w:rsidR="007F56A4" w:rsidRDefault="007F56A4" w:rsidP="007F56A4">
      <w:pPr>
        <w:rPr>
          <w:sz w:val="22"/>
        </w:rPr>
      </w:pPr>
      <w:r>
        <w:rPr>
          <w:sz w:val="22"/>
        </w:rPr>
        <w:t xml:space="preserve">[Alt.1: </w:t>
      </w:r>
      <w:r w:rsidRPr="00AE2326">
        <w:rPr>
          <w:sz w:val="22"/>
        </w:rPr>
        <w:t>UE capability determination is based on the FRX</w:t>
      </w:r>
      <w:r w:rsidR="008A0416">
        <w:rPr>
          <w:sz w:val="22"/>
        </w:rPr>
        <w:t>/XDD</w:t>
      </w:r>
      <w:r w:rsidRPr="00AE2326">
        <w:rPr>
          <w:sz w:val="22"/>
        </w:rPr>
        <w:t xml:space="preserve"> mode of the cell </w:t>
      </w:r>
      <w:r>
        <w:rPr>
          <w:sz w:val="22"/>
        </w:rPr>
        <w:t>apply</w:t>
      </w:r>
      <w:r w:rsidRPr="00AE2326">
        <w:rPr>
          <w:sz w:val="22"/>
        </w:rPr>
        <w:t>ing the command.</w:t>
      </w:r>
      <w:r>
        <w:rPr>
          <w:sz w:val="22"/>
        </w:rPr>
        <w:t>]</w:t>
      </w:r>
    </w:p>
    <w:p w14:paraId="2255CECF" w14:textId="3AF302DB" w:rsidR="007F56A4" w:rsidRPr="00333707" w:rsidRDefault="007F56A4" w:rsidP="007F56A4">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w:t>
      </w:r>
      <w:r w:rsidR="008A0416">
        <w:rPr>
          <w:sz w:val="22"/>
        </w:rPr>
        <w:t>/XDD</w:t>
      </w:r>
      <w:r w:rsidRPr="00AE2326">
        <w:rPr>
          <w:sz w:val="22"/>
        </w:rPr>
        <w:t xml:space="preserve"> mode of both the cell sending the command and the cell applying the command.</w:t>
      </w:r>
      <w:r>
        <w:rPr>
          <w:sz w:val="22"/>
        </w:rPr>
        <w:t>]</w:t>
      </w:r>
    </w:p>
    <w:p w14:paraId="309DC380" w14:textId="77777777" w:rsidR="008C5A0A" w:rsidRPr="00333707" w:rsidRDefault="008C5A0A" w:rsidP="007B7A2B">
      <w:pPr>
        <w:numPr>
          <w:ilvl w:val="0"/>
          <w:numId w:val="10"/>
        </w:numPr>
        <w:overflowPunct w:val="0"/>
        <w:autoSpaceDE w:val="0"/>
        <w:autoSpaceDN w:val="0"/>
        <w:adjustRightInd w:val="0"/>
        <w:spacing w:after="180"/>
        <w:textAlignment w:val="baseline"/>
        <w:rPr>
          <w:sz w:val="22"/>
        </w:rPr>
      </w:pPr>
      <w:r w:rsidRPr="00333707">
        <w:rPr>
          <w:sz w:val="22"/>
        </w:rPr>
        <w:t>dl-</w:t>
      </w:r>
      <w:proofErr w:type="spellStart"/>
      <w:r w:rsidRPr="00333707">
        <w:rPr>
          <w:sz w:val="22"/>
        </w:rPr>
        <w:t>SchedulingOffset</w:t>
      </w:r>
      <w:proofErr w:type="spellEnd"/>
      <w:r w:rsidRPr="00333707">
        <w:rPr>
          <w:sz w:val="22"/>
        </w:rPr>
        <w:t>-PDSCH-</w:t>
      </w:r>
      <w:proofErr w:type="spellStart"/>
      <w:r w:rsidRPr="00333707">
        <w:rPr>
          <w:sz w:val="22"/>
        </w:rPr>
        <w:t>TypeA</w:t>
      </w:r>
      <w:proofErr w:type="spellEnd"/>
      <w:r w:rsidRPr="00333707">
        <w:rPr>
          <w:sz w:val="22"/>
        </w:rPr>
        <w:t>, dl-</w:t>
      </w:r>
      <w:proofErr w:type="spellStart"/>
      <w:r w:rsidRPr="00333707">
        <w:rPr>
          <w:sz w:val="22"/>
        </w:rPr>
        <w:t>SchedulingOffset</w:t>
      </w:r>
      <w:proofErr w:type="spellEnd"/>
      <w:r w:rsidRPr="00333707">
        <w:rPr>
          <w:sz w:val="22"/>
        </w:rPr>
        <w:t>-PDSCH-</w:t>
      </w:r>
      <w:proofErr w:type="spellStart"/>
      <w:r w:rsidRPr="00333707">
        <w:rPr>
          <w:sz w:val="22"/>
        </w:rPr>
        <w:t>TypeB</w:t>
      </w:r>
      <w:proofErr w:type="spellEnd"/>
      <w:r w:rsidRPr="00333707">
        <w:rPr>
          <w:sz w:val="22"/>
        </w:rPr>
        <w:t>, ul-</w:t>
      </w:r>
      <w:proofErr w:type="spellStart"/>
      <w:r w:rsidRPr="00333707">
        <w:rPr>
          <w:sz w:val="22"/>
        </w:rPr>
        <w:t>SchedulingOffset</w:t>
      </w:r>
      <w:proofErr w:type="spellEnd"/>
    </w:p>
    <w:p w14:paraId="0D1F1F9F" w14:textId="3648D4F2" w:rsidR="008A0416" w:rsidRDefault="008A0416" w:rsidP="008A0416">
      <w:pPr>
        <w:rPr>
          <w:sz w:val="22"/>
        </w:rPr>
      </w:pPr>
      <w:r>
        <w:rPr>
          <w:sz w:val="22"/>
        </w:rPr>
        <w:t xml:space="preserve">[Alt.1: </w:t>
      </w:r>
      <w:r w:rsidRPr="00AE2326">
        <w:rPr>
          <w:sz w:val="22"/>
        </w:rPr>
        <w:t>UE capability determination is based on the FRX</w:t>
      </w:r>
      <w:r>
        <w:rPr>
          <w:sz w:val="22"/>
        </w:rPr>
        <w:t>/XDD</w:t>
      </w:r>
      <w:r w:rsidRPr="00AE2326">
        <w:rPr>
          <w:sz w:val="22"/>
        </w:rPr>
        <w:t xml:space="preserve"> mode of the cell </w:t>
      </w:r>
      <w:r>
        <w:rPr>
          <w:sz w:val="22"/>
        </w:rPr>
        <w:t>apply</w:t>
      </w:r>
      <w:r w:rsidRPr="00AE2326">
        <w:rPr>
          <w:sz w:val="22"/>
        </w:rPr>
        <w:t>ing the command.</w:t>
      </w:r>
      <w:r>
        <w:rPr>
          <w:sz w:val="22"/>
        </w:rPr>
        <w:t>]</w:t>
      </w:r>
    </w:p>
    <w:p w14:paraId="7E0CDB78" w14:textId="48ADCA53" w:rsidR="008A0416" w:rsidRPr="00333707" w:rsidRDefault="008A0416" w:rsidP="008A0416">
      <w:pPr>
        <w:overflowPunct w:val="0"/>
        <w:autoSpaceDE w:val="0"/>
        <w:autoSpaceDN w:val="0"/>
        <w:adjustRightInd w:val="0"/>
        <w:spacing w:after="180"/>
        <w:textAlignment w:val="baseline"/>
        <w:rPr>
          <w:sz w:val="22"/>
        </w:rPr>
      </w:pPr>
      <w:r>
        <w:rPr>
          <w:rFonts w:hint="eastAsia"/>
          <w:sz w:val="22"/>
        </w:rPr>
        <w:t>[</w:t>
      </w:r>
      <w:r>
        <w:rPr>
          <w:sz w:val="22"/>
        </w:rPr>
        <w:t xml:space="preserve">Alt.2: </w:t>
      </w:r>
      <w:r w:rsidRPr="00AE2326">
        <w:rPr>
          <w:sz w:val="22"/>
        </w:rPr>
        <w:t>UE capability determination is based on the FRX</w:t>
      </w:r>
      <w:r>
        <w:rPr>
          <w:sz w:val="22"/>
        </w:rPr>
        <w:t>/XDD</w:t>
      </w:r>
      <w:r w:rsidRPr="00AE2326">
        <w:rPr>
          <w:sz w:val="22"/>
        </w:rPr>
        <w:t xml:space="preserve"> mode of both the cell sending the command and the cell applying the command.</w:t>
      </w:r>
      <w:r>
        <w:rPr>
          <w:sz w:val="22"/>
        </w:rPr>
        <w:t>]</w:t>
      </w:r>
    </w:p>
    <w:p w14:paraId="41465CF5" w14:textId="4E4C7A16" w:rsidR="008C5A0A" w:rsidRDefault="008C5A0A" w:rsidP="000C5DD6">
      <w:pPr>
        <w:jc w:val="both"/>
        <w:rPr>
          <w:sz w:val="22"/>
          <w:szCs w:val="22"/>
        </w:rPr>
      </w:pPr>
    </w:p>
    <w:p w14:paraId="66F4829E" w14:textId="720E17F5" w:rsidR="008A0416" w:rsidRPr="008A0416" w:rsidRDefault="008A0416" w:rsidP="000C5DD6">
      <w:pPr>
        <w:jc w:val="both"/>
        <w:rPr>
          <w:sz w:val="22"/>
          <w:szCs w:val="22"/>
        </w:rPr>
      </w:pPr>
      <w:r>
        <w:rPr>
          <w:rFonts w:hint="eastAsia"/>
          <w:sz w:val="22"/>
          <w:szCs w:val="22"/>
        </w:rPr>
        <w:t>A</w:t>
      </w:r>
      <w:r>
        <w:rPr>
          <w:sz w:val="22"/>
          <w:szCs w:val="22"/>
        </w:rPr>
        <w:t>2:</w:t>
      </w:r>
    </w:p>
    <w:p w14:paraId="455A8181" w14:textId="5265679B" w:rsidR="008C5A0A" w:rsidRDefault="008A0416" w:rsidP="000C5DD6">
      <w:pPr>
        <w:jc w:val="both"/>
        <w:rPr>
          <w:sz w:val="22"/>
          <w:lang w:val="en-US"/>
        </w:rPr>
      </w:pPr>
      <w:r>
        <w:rPr>
          <w:sz w:val="22"/>
          <w:szCs w:val="22"/>
          <w:lang w:val="en-US"/>
        </w:rPr>
        <w:t xml:space="preserve">[Alt.1: </w:t>
      </w:r>
      <w:r>
        <w:rPr>
          <w:rFonts w:hint="eastAsia"/>
          <w:sz w:val="22"/>
          <w:szCs w:val="22"/>
          <w:lang w:val="en-US"/>
        </w:rPr>
        <w:t>B</w:t>
      </w:r>
      <w:r>
        <w:rPr>
          <w:sz w:val="22"/>
          <w:szCs w:val="22"/>
          <w:lang w:val="en-US"/>
        </w:rPr>
        <w:t xml:space="preserve">ased on the above principle, </w:t>
      </w:r>
      <w:r w:rsidRPr="00333707">
        <w:rPr>
          <w:sz w:val="22"/>
          <w:lang w:val="en-US"/>
        </w:rPr>
        <w:t>there is no physical layer capability having ambiguity</w:t>
      </w:r>
      <w:r>
        <w:rPr>
          <w:sz w:val="22"/>
          <w:lang w:val="en-US"/>
        </w:rPr>
        <w:t xml:space="preserve"> identified by RAN1 so far.]</w:t>
      </w:r>
    </w:p>
    <w:p w14:paraId="2BBDDED0" w14:textId="71276461" w:rsidR="008A0416" w:rsidRDefault="008A0416" w:rsidP="000C5DD6">
      <w:pPr>
        <w:jc w:val="both"/>
        <w:rPr>
          <w:sz w:val="22"/>
          <w:lang w:val="en-US"/>
        </w:rPr>
      </w:pPr>
      <w:r>
        <w:rPr>
          <w:rFonts w:hint="eastAsia"/>
          <w:sz w:val="22"/>
          <w:lang w:val="en-US"/>
        </w:rPr>
        <w:t>[</w:t>
      </w:r>
      <w:r>
        <w:rPr>
          <w:sz w:val="22"/>
          <w:lang w:val="en-US"/>
        </w:rPr>
        <w:t xml:space="preserve">Alt.2: RAN1 identified the following </w:t>
      </w:r>
      <w:r w:rsidRPr="008A0416">
        <w:rPr>
          <w:sz w:val="22"/>
          <w:lang w:val="en-US"/>
        </w:rPr>
        <w:t>physical layer capabilit</w:t>
      </w:r>
      <w:r>
        <w:rPr>
          <w:sz w:val="22"/>
          <w:lang w:val="en-US"/>
        </w:rPr>
        <w:t>y</w:t>
      </w:r>
      <w:r w:rsidRPr="008A0416">
        <w:rPr>
          <w:sz w:val="22"/>
          <w:lang w:val="en-US"/>
        </w:rPr>
        <w:t xml:space="preserve"> </w:t>
      </w:r>
      <w:r>
        <w:rPr>
          <w:sz w:val="22"/>
          <w:lang w:val="en-US"/>
        </w:rPr>
        <w:t>which is</w:t>
      </w:r>
      <w:r w:rsidRPr="008A0416">
        <w:rPr>
          <w:sz w:val="22"/>
          <w:lang w:val="en-US"/>
        </w:rPr>
        <w:t xml:space="preserve"> subject to the ambiguity</w:t>
      </w:r>
      <w:r>
        <w:rPr>
          <w:sz w:val="22"/>
          <w:lang w:val="en-US"/>
        </w:rPr>
        <w:t xml:space="preserve"> with suggested interpretation.</w:t>
      </w:r>
      <w:r w:rsidR="00262648">
        <w:rPr>
          <w:sz w:val="22"/>
          <w:lang w:val="en-US"/>
        </w:rPr>
        <w:t xml:space="preserve"> There is no other </w:t>
      </w:r>
      <w:r w:rsidR="00262648" w:rsidRPr="00333707">
        <w:rPr>
          <w:sz w:val="22"/>
          <w:lang w:val="en-US"/>
        </w:rPr>
        <w:t>physical layer capability having ambiguity</w:t>
      </w:r>
      <w:r w:rsidR="00262648">
        <w:rPr>
          <w:sz w:val="22"/>
          <w:lang w:val="en-US"/>
        </w:rPr>
        <w:t xml:space="preserve"> identified by RAN1 so far.</w:t>
      </w:r>
    </w:p>
    <w:p w14:paraId="2D1A4D7B" w14:textId="3D1370CE" w:rsidR="008A0416" w:rsidRPr="00333707" w:rsidRDefault="008A0416" w:rsidP="007B7A2B">
      <w:pPr>
        <w:numPr>
          <w:ilvl w:val="0"/>
          <w:numId w:val="10"/>
        </w:numPr>
        <w:overflowPunct w:val="0"/>
        <w:autoSpaceDE w:val="0"/>
        <w:autoSpaceDN w:val="0"/>
        <w:adjustRightInd w:val="0"/>
        <w:spacing w:after="180"/>
        <w:textAlignment w:val="baseline"/>
        <w:rPr>
          <w:sz w:val="22"/>
        </w:rPr>
      </w:pPr>
      <w:proofErr w:type="spellStart"/>
      <w:r>
        <w:rPr>
          <w:sz w:val="22"/>
        </w:rPr>
        <w:t>dynamicSFI</w:t>
      </w:r>
      <w:proofErr w:type="spellEnd"/>
    </w:p>
    <w:p w14:paraId="60A8C44D" w14:textId="38E06315" w:rsidR="008A0416" w:rsidRPr="008A0416" w:rsidRDefault="008A0416" w:rsidP="000C5DD6">
      <w:pPr>
        <w:jc w:val="both"/>
        <w:rPr>
          <w:sz w:val="22"/>
          <w:lang w:val="en-US"/>
        </w:rPr>
      </w:pPr>
      <w:r w:rsidRPr="00AE2326">
        <w:rPr>
          <w:sz w:val="22"/>
        </w:rPr>
        <w:t>UE capability determination is based on the FRX</w:t>
      </w:r>
      <w:r>
        <w:rPr>
          <w:sz w:val="22"/>
        </w:rPr>
        <w:t>/XDD</w:t>
      </w:r>
      <w:r w:rsidRPr="00AE2326">
        <w:rPr>
          <w:sz w:val="22"/>
        </w:rPr>
        <w:t xml:space="preserve"> mode of the cell sending the command.</w:t>
      </w:r>
      <w:r>
        <w:rPr>
          <w:sz w:val="22"/>
          <w:lang w:val="en-US"/>
        </w:rPr>
        <w:t>]</w:t>
      </w:r>
    </w:p>
    <w:bookmarkEnd w:id="7"/>
    <w:p w14:paraId="4B0F76D0" w14:textId="0F42D979" w:rsidR="008A0416" w:rsidRDefault="008A0416" w:rsidP="000C5DD6">
      <w:pPr>
        <w:jc w:val="both"/>
        <w:rPr>
          <w:sz w:val="22"/>
          <w:szCs w:val="22"/>
          <w:lang w:val="en-US"/>
        </w:rPr>
      </w:pPr>
    </w:p>
    <w:p w14:paraId="129DB0BB" w14:textId="77777777" w:rsidR="00262648" w:rsidRPr="008C5A0A" w:rsidRDefault="00262648" w:rsidP="000C5DD6">
      <w:pPr>
        <w:jc w:val="both"/>
        <w:rPr>
          <w:sz w:val="22"/>
          <w:szCs w:val="22"/>
          <w:lang w:val="en-US"/>
        </w:rPr>
      </w:pPr>
    </w:p>
    <w:p w14:paraId="55F06619" w14:textId="77777777" w:rsidR="00C94D79" w:rsidRPr="008A0416" w:rsidRDefault="00C94D79"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025668" w14:textId="07418838"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Pr="00AE2326">
        <w:rPr>
          <w:rFonts w:eastAsia="ＭＳ 明朝"/>
          <w:sz w:val="22"/>
        </w:rPr>
        <w:t>R1-1910418</w:t>
      </w:r>
      <w:r w:rsidRPr="00AE2326">
        <w:rPr>
          <w:rFonts w:eastAsia="ＭＳ 明朝"/>
          <w:sz w:val="22"/>
        </w:rPr>
        <w:tab/>
        <w:t>On UE capabilities of FG2-36/2-40/2-41/2-43</w:t>
      </w:r>
      <w:r w:rsidRPr="00AE2326">
        <w:rPr>
          <w:rFonts w:eastAsia="ＭＳ 明朝"/>
          <w:sz w:val="22"/>
        </w:rPr>
        <w:tab/>
      </w:r>
      <w:proofErr w:type="spellStart"/>
      <w:proofErr w:type="gramStart"/>
      <w:r w:rsidRPr="00AE2326">
        <w:rPr>
          <w:rFonts w:eastAsia="ＭＳ 明朝"/>
          <w:sz w:val="22"/>
        </w:rPr>
        <w:t>Huawei,HiSilicon</w:t>
      </w:r>
      <w:proofErr w:type="spellEnd"/>
      <w:proofErr w:type="gramEnd"/>
    </w:p>
    <w:p w14:paraId="78137CE5" w14:textId="422AD73B"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AE2326">
        <w:rPr>
          <w:rFonts w:eastAsia="ＭＳ 明朝"/>
          <w:sz w:val="22"/>
        </w:rPr>
        <w:t>R1-1911044</w:t>
      </w:r>
      <w:r w:rsidRPr="00AE2326">
        <w:rPr>
          <w:rFonts w:eastAsia="ＭＳ 明朝"/>
          <w:sz w:val="22"/>
        </w:rPr>
        <w:tab/>
        <w:t>On UE feature group 3-5b</w:t>
      </w:r>
      <w:r w:rsidRPr="00AE2326">
        <w:rPr>
          <w:rFonts w:eastAsia="ＭＳ 明朝"/>
          <w:sz w:val="22"/>
        </w:rPr>
        <w:tab/>
        <w:t>MediaTek Inc.</w:t>
      </w:r>
    </w:p>
    <w:p w14:paraId="3F511831" w14:textId="15B06336" w:rsidR="00AE2326" w:rsidRPr="00AE2326" w:rsidRDefault="00AE2326" w:rsidP="00AE2326">
      <w:pPr>
        <w:spacing w:afterLines="50" w:after="120"/>
        <w:jc w:val="both"/>
        <w:rPr>
          <w:rFonts w:eastAsia="ＭＳ 明朝"/>
          <w:sz w:val="22"/>
        </w:rPr>
      </w:pPr>
      <w:r>
        <w:rPr>
          <w:rFonts w:eastAsia="ＭＳ 明朝"/>
          <w:sz w:val="22"/>
        </w:rPr>
        <w:t>[3]</w:t>
      </w:r>
      <w:r>
        <w:rPr>
          <w:rFonts w:eastAsia="ＭＳ 明朝"/>
          <w:sz w:val="22"/>
        </w:rPr>
        <w:tab/>
      </w:r>
      <w:r w:rsidRPr="00AE2326">
        <w:rPr>
          <w:rFonts w:eastAsia="ＭＳ 明朝"/>
          <w:sz w:val="22"/>
        </w:rPr>
        <w:t>R1-1909953</w:t>
      </w:r>
      <w:r w:rsidRPr="00AE2326">
        <w:rPr>
          <w:rFonts w:eastAsia="ＭＳ 明朝"/>
          <w:sz w:val="22"/>
        </w:rPr>
        <w:tab/>
        <w:t>LS on ambiguity of UE L1 FDD/TDD FR1/FR2 capabilities</w:t>
      </w:r>
      <w:r w:rsidRPr="00AE2326">
        <w:rPr>
          <w:rFonts w:eastAsia="ＭＳ 明朝"/>
          <w:sz w:val="22"/>
        </w:rPr>
        <w:tab/>
        <w:t>RAN2, ZTE</w:t>
      </w:r>
    </w:p>
    <w:p w14:paraId="2519D3D6" w14:textId="15D0EB6B" w:rsidR="00AE2326" w:rsidRPr="00AE2326" w:rsidRDefault="00AE2326" w:rsidP="00AE2326">
      <w:pPr>
        <w:spacing w:afterLines="50" w:after="120"/>
        <w:jc w:val="both"/>
        <w:rPr>
          <w:rFonts w:eastAsia="ＭＳ 明朝"/>
          <w:sz w:val="22"/>
        </w:rPr>
      </w:pPr>
      <w:r>
        <w:rPr>
          <w:rFonts w:eastAsia="ＭＳ 明朝"/>
          <w:sz w:val="22"/>
        </w:rPr>
        <w:t>[4]</w:t>
      </w:r>
      <w:r>
        <w:rPr>
          <w:rFonts w:eastAsia="ＭＳ 明朝"/>
          <w:sz w:val="22"/>
        </w:rPr>
        <w:tab/>
      </w:r>
      <w:r w:rsidRPr="00AE2326">
        <w:rPr>
          <w:rFonts w:eastAsia="ＭＳ 明朝"/>
          <w:sz w:val="22"/>
        </w:rPr>
        <w:t>R1-1910113</w:t>
      </w:r>
      <w:r w:rsidRPr="00AE2326">
        <w:rPr>
          <w:rFonts w:eastAsia="ＭＳ 明朝"/>
          <w:sz w:val="22"/>
        </w:rPr>
        <w:tab/>
        <w:t>Draft response LS on ambiguity of UE L1 FDD&amp;TDD FR1&amp;FR2 capabilities</w:t>
      </w:r>
      <w:r w:rsidRPr="00AE2326">
        <w:rPr>
          <w:rFonts w:eastAsia="ＭＳ 明朝"/>
          <w:sz w:val="22"/>
        </w:rPr>
        <w:tab/>
        <w:t>ZTE</w:t>
      </w:r>
    </w:p>
    <w:p w14:paraId="6AE08FE2" w14:textId="0AB88528" w:rsidR="00AE2326" w:rsidRPr="00AE2326" w:rsidRDefault="00AE2326" w:rsidP="00AE2326">
      <w:pPr>
        <w:spacing w:afterLines="50" w:after="120"/>
        <w:jc w:val="both"/>
        <w:rPr>
          <w:rFonts w:eastAsia="ＭＳ 明朝"/>
          <w:sz w:val="22"/>
        </w:rPr>
      </w:pPr>
      <w:r>
        <w:rPr>
          <w:rFonts w:eastAsia="ＭＳ 明朝"/>
          <w:sz w:val="22"/>
        </w:rPr>
        <w:t>[5]</w:t>
      </w:r>
      <w:r>
        <w:rPr>
          <w:rFonts w:eastAsia="ＭＳ 明朝"/>
          <w:sz w:val="22"/>
        </w:rPr>
        <w:tab/>
      </w:r>
      <w:r w:rsidRPr="00AE2326">
        <w:rPr>
          <w:rFonts w:eastAsia="ＭＳ 明朝"/>
          <w:sz w:val="22"/>
        </w:rPr>
        <w:t>R1-1910400</w:t>
      </w:r>
      <w:r w:rsidRPr="00AE2326">
        <w:rPr>
          <w:rFonts w:eastAsia="ＭＳ 明朝"/>
          <w:sz w:val="22"/>
        </w:rPr>
        <w:tab/>
        <w:t>Draft Reply LS on ambiguity of UE L1 FDD/TDD FR1/FR2 capabilities</w:t>
      </w:r>
      <w:r w:rsidRPr="00AE2326">
        <w:rPr>
          <w:rFonts w:eastAsia="ＭＳ 明朝"/>
          <w:sz w:val="22"/>
        </w:rPr>
        <w:tab/>
        <w:t xml:space="preserve">Huawei, </w:t>
      </w:r>
      <w:proofErr w:type="spellStart"/>
      <w:r w:rsidRPr="00AE2326">
        <w:rPr>
          <w:rFonts w:eastAsia="ＭＳ 明朝"/>
          <w:sz w:val="22"/>
        </w:rPr>
        <w:t>HiSilicon</w:t>
      </w:r>
      <w:proofErr w:type="spellEnd"/>
    </w:p>
    <w:p w14:paraId="43FCB475" w14:textId="5FFC72E5" w:rsidR="00AE2326" w:rsidRPr="00AE2326" w:rsidRDefault="00AE2326" w:rsidP="00AE2326">
      <w:pPr>
        <w:spacing w:afterLines="50" w:after="120"/>
        <w:jc w:val="both"/>
        <w:rPr>
          <w:rFonts w:eastAsia="ＭＳ 明朝"/>
          <w:sz w:val="22"/>
        </w:rPr>
      </w:pPr>
      <w:r>
        <w:rPr>
          <w:rFonts w:eastAsia="ＭＳ 明朝"/>
          <w:sz w:val="22"/>
        </w:rPr>
        <w:t>[6]</w:t>
      </w:r>
      <w:r>
        <w:rPr>
          <w:rFonts w:eastAsia="ＭＳ 明朝"/>
          <w:sz w:val="22"/>
        </w:rPr>
        <w:tab/>
      </w:r>
      <w:r w:rsidRPr="00AE2326">
        <w:rPr>
          <w:rFonts w:eastAsia="ＭＳ 明朝"/>
          <w:sz w:val="22"/>
        </w:rPr>
        <w:t>R1-1910445</w:t>
      </w:r>
      <w:r w:rsidRPr="00AE2326">
        <w:rPr>
          <w:rFonts w:eastAsia="ＭＳ 明朝"/>
          <w:sz w:val="22"/>
        </w:rPr>
        <w:tab/>
        <w:t>[</w:t>
      </w:r>
      <w:proofErr w:type="gramStart"/>
      <w:r w:rsidRPr="00AE2326">
        <w:rPr>
          <w:rFonts w:eastAsia="ＭＳ 明朝"/>
          <w:sz w:val="22"/>
        </w:rPr>
        <w:t>DRAFT]  Reply</w:t>
      </w:r>
      <w:proofErr w:type="gramEnd"/>
      <w:r w:rsidRPr="00AE2326">
        <w:rPr>
          <w:rFonts w:eastAsia="ＭＳ 明朝"/>
          <w:sz w:val="22"/>
        </w:rPr>
        <w:t xml:space="preserve"> LS on ambiguity of UE L1 FDD/TDD FR1/FR2 capabilities</w:t>
      </w:r>
      <w:r w:rsidRPr="00AE2326">
        <w:rPr>
          <w:rFonts w:eastAsia="ＭＳ 明朝"/>
          <w:sz w:val="22"/>
        </w:rPr>
        <w:tab/>
        <w:t>Samsung</w:t>
      </w:r>
    </w:p>
    <w:p w14:paraId="50A3C0F3" w14:textId="5DB06562" w:rsidR="00AE2326" w:rsidRPr="00AE2326" w:rsidRDefault="00AE2326" w:rsidP="00AE2326">
      <w:pPr>
        <w:spacing w:afterLines="50" w:after="120"/>
        <w:jc w:val="both"/>
        <w:rPr>
          <w:rFonts w:eastAsia="ＭＳ 明朝"/>
          <w:sz w:val="22"/>
        </w:rPr>
      </w:pPr>
      <w:r>
        <w:rPr>
          <w:rFonts w:eastAsia="ＭＳ 明朝"/>
          <w:sz w:val="22"/>
        </w:rPr>
        <w:t>[7]</w:t>
      </w:r>
      <w:r>
        <w:rPr>
          <w:rFonts w:eastAsia="ＭＳ 明朝"/>
          <w:sz w:val="22"/>
        </w:rPr>
        <w:tab/>
      </w:r>
      <w:r w:rsidRPr="00AE2326">
        <w:rPr>
          <w:rFonts w:eastAsia="ＭＳ 明朝"/>
          <w:sz w:val="22"/>
        </w:rPr>
        <w:t>R1-1911025</w:t>
      </w:r>
      <w:r w:rsidRPr="00AE2326">
        <w:rPr>
          <w:rFonts w:eastAsia="ＭＳ 明朝"/>
          <w:sz w:val="22"/>
        </w:rPr>
        <w:tab/>
        <w:t>Draft Reply LS on ambiguity of UE L1 FDD/TDD FR1/FR2 capabilities</w:t>
      </w:r>
      <w:r w:rsidRPr="00AE2326">
        <w:rPr>
          <w:rFonts w:eastAsia="ＭＳ 明朝"/>
          <w:sz w:val="22"/>
        </w:rPr>
        <w:tab/>
      </w:r>
      <w:proofErr w:type="spellStart"/>
      <w:r w:rsidRPr="00AE2326">
        <w:rPr>
          <w:rFonts w:eastAsia="ＭＳ 明朝"/>
          <w:sz w:val="22"/>
        </w:rPr>
        <w:t>Futurewei</w:t>
      </w:r>
      <w:proofErr w:type="spellEnd"/>
    </w:p>
    <w:p w14:paraId="008FD724" w14:textId="74AACB8F" w:rsidR="00AE2326" w:rsidRDefault="00AE2326" w:rsidP="00AE2326">
      <w:pPr>
        <w:spacing w:afterLines="50" w:after="120"/>
        <w:jc w:val="both"/>
        <w:rPr>
          <w:rFonts w:eastAsia="ＭＳ 明朝"/>
          <w:sz w:val="22"/>
        </w:rPr>
      </w:pPr>
      <w:r>
        <w:rPr>
          <w:rFonts w:eastAsia="ＭＳ 明朝"/>
          <w:sz w:val="22"/>
        </w:rPr>
        <w:t>[8]</w:t>
      </w:r>
      <w:r>
        <w:rPr>
          <w:rFonts w:eastAsia="ＭＳ 明朝"/>
          <w:sz w:val="22"/>
        </w:rPr>
        <w:tab/>
      </w:r>
      <w:r w:rsidRPr="00AE2326">
        <w:rPr>
          <w:rFonts w:eastAsia="ＭＳ 明朝"/>
          <w:sz w:val="22"/>
        </w:rPr>
        <w:t>R1-1911087</w:t>
      </w:r>
      <w:r w:rsidRPr="00AE2326">
        <w:rPr>
          <w:rFonts w:eastAsia="ＭＳ 明朝"/>
          <w:sz w:val="22"/>
        </w:rPr>
        <w:tab/>
        <w:t>Discussion on ambiguity of UE L1 FDD-TDD FR1-FR2 capabilities</w:t>
      </w:r>
      <w:r w:rsidRPr="00AE2326">
        <w:rPr>
          <w:rFonts w:eastAsia="ＭＳ 明朝"/>
          <w:sz w:val="22"/>
        </w:rPr>
        <w:tab/>
        <w:t>Qualcomm Incorporated</w:t>
      </w:r>
    </w:p>
    <w:p w14:paraId="51A9583B" w14:textId="359CB40F" w:rsidR="004A741F" w:rsidRDefault="004A741F" w:rsidP="004A741F">
      <w:pPr>
        <w:spacing w:afterLines="50" w:after="120"/>
        <w:jc w:val="both"/>
        <w:rPr>
          <w:rFonts w:eastAsia="ＭＳ 明朝"/>
          <w:sz w:val="22"/>
        </w:rPr>
      </w:pPr>
      <w:r>
        <w:rPr>
          <w:rFonts w:eastAsia="ＭＳ 明朝" w:hint="eastAsia"/>
          <w:sz w:val="22"/>
        </w:rPr>
        <w:t>[</w:t>
      </w:r>
      <w:r w:rsidR="00AE2326">
        <w:rPr>
          <w:rFonts w:eastAsia="ＭＳ 明朝"/>
          <w:sz w:val="22"/>
        </w:rPr>
        <w:t>9</w:t>
      </w:r>
      <w:r>
        <w:rPr>
          <w:rFonts w:eastAsia="ＭＳ 明朝" w:hint="eastAsia"/>
          <w:sz w:val="22"/>
        </w:rPr>
        <w:t>]</w:t>
      </w:r>
      <w:r>
        <w:rPr>
          <w:rFonts w:eastAsia="ＭＳ 明朝" w:hint="eastAsia"/>
          <w:sz w:val="22"/>
        </w:rPr>
        <w:tab/>
      </w:r>
      <w:r>
        <w:rPr>
          <w:rFonts w:eastAsia="ＭＳ 明朝"/>
          <w:sz w:val="22"/>
        </w:rPr>
        <w:t>3GPP, TR38.822 v1.1.0, June 2019.</w:t>
      </w:r>
    </w:p>
    <w:p w14:paraId="60C382F2" w14:textId="77777777" w:rsidR="00E37516" w:rsidRDefault="00E37516" w:rsidP="00DC57EE">
      <w:pPr>
        <w:spacing w:afterLines="50" w:after="120"/>
        <w:jc w:val="both"/>
        <w:rPr>
          <w:rFonts w:eastAsia="ＭＳ 明朝"/>
          <w:sz w:val="22"/>
        </w:rPr>
      </w:pPr>
    </w:p>
    <w:p w14:paraId="2D8DA940" w14:textId="37E07C86"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w:t>
      </w:r>
      <w:r w:rsidR="00AE2326">
        <w:rPr>
          <w:rFonts w:eastAsia="ＭＳ 明朝"/>
          <w:b/>
          <w:bCs/>
          <w:szCs w:val="24"/>
          <w:lang w:val="en-US"/>
        </w:rPr>
        <w:t>9</w:t>
      </w:r>
      <w:r w:rsidR="004A741F">
        <w:rPr>
          <w:rFonts w:eastAsia="ＭＳ 明朝"/>
          <w:b/>
          <w:bCs/>
          <w:szCs w:val="24"/>
          <w:lang w:val="en-US"/>
        </w:rPr>
        <w:t>]</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0"/>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lastRenderedPageBreak/>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proofErr w:type="spellStart"/>
            <w:r w:rsidRPr="0044340F">
              <w:rPr>
                <w:i/>
              </w:rPr>
              <w:t>extendedCP</w:t>
            </w:r>
            <w:proofErr w:type="spellEnd"/>
          </w:p>
        </w:tc>
        <w:tc>
          <w:tcPr>
            <w:tcW w:w="2988" w:type="dxa"/>
          </w:tcPr>
          <w:p w14:paraId="16C410A4" w14:textId="77777777" w:rsidR="00DC57EE" w:rsidRPr="0044340F" w:rsidRDefault="00DC57EE" w:rsidP="00DC57EE">
            <w:pPr>
              <w:pStyle w:val="TAL"/>
              <w:rPr>
                <w:i/>
                <w:lang w:eastAsia="ja-JP"/>
              </w:rPr>
            </w:pPr>
            <w:proofErr w:type="spellStart"/>
            <w:r w:rsidRPr="0044340F">
              <w:rPr>
                <w:rFonts w:hint="eastAsia"/>
                <w:i/>
                <w:lang w:eastAsia="ja-JP"/>
              </w:rPr>
              <w:t>BandNR</w:t>
            </w:r>
            <w:proofErr w:type="spellEnd"/>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w:t>
            </w:r>
            <w:proofErr w:type="spellStart"/>
            <w:r w:rsidRPr="00D357D7">
              <w:rPr>
                <w:i/>
              </w:rPr>
              <w:t>Meas</w:t>
            </w:r>
            <w:proofErr w:type="spellEnd"/>
          </w:p>
        </w:tc>
        <w:tc>
          <w:tcPr>
            <w:tcW w:w="2988" w:type="dxa"/>
          </w:tcPr>
          <w:p w14:paraId="5392DE35" w14:textId="77777777" w:rsidR="00DC57EE" w:rsidRPr="00D357D7" w:rsidRDefault="00DC57EE" w:rsidP="00DC57EE">
            <w:pPr>
              <w:pStyle w:val="TAL"/>
              <w:rPr>
                <w:i/>
              </w:rPr>
            </w:pPr>
            <w:proofErr w:type="spellStart"/>
            <w:r w:rsidRPr="00D357D7">
              <w:rPr>
                <w:i/>
              </w:rPr>
              <w:t>MeasAndMobParametersFRX</w:t>
            </w:r>
            <w:proofErr w:type="spellEnd"/>
            <w:r w:rsidRPr="00D357D7">
              <w:rPr>
                <w:i/>
              </w:rPr>
              <w:t>-Diff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proofErr w:type="spellStart"/>
            <w:r w:rsidRPr="00D357D7">
              <w:rPr>
                <w:i/>
              </w:rPr>
              <w:t>ssb</w:t>
            </w:r>
            <w:proofErr w:type="spellEnd"/>
            <w:r w:rsidRPr="00D357D7">
              <w:rPr>
                <w:i/>
              </w:rPr>
              <w:t>-RLM</w:t>
            </w:r>
          </w:p>
        </w:tc>
        <w:tc>
          <w:tcPr>
            <w:tcW w:w="2988" w:type="dxa"/>
          </w:tcPr>
          <w:p w14:paraId="2C6AD5BA" w14:textId="77777777" w:rsidR="00DC57EE" w:rsidRPr="00D357D7" w:rsidRDefault="00DC57EE" w:rsidP="00DC57EE">
            <w:pPr>
              <w:pStyle w:val="TAL"/>
              <w:rPr>
                <w:i/>
              </w:rPr>
            </w:pPr>
            <w:proofErr w:type="spellStart"/>
            <w:r w:rsidRPr="00D357D7">
              <w:rPr>
                <w:i/>
              </w:rPr>
              <w:t>MeasAndMobParametersCommon</w:t>
            </w:r>
            <w:proofErr w:type="spellEnd"/>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68A37C9E"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2A80B0DF"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71A8F723"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proofErr w:type="spellStart"/>
            <w:r w:rsidRPr="00F06D78">
              <w:rPr>
                <w:i/>
              </w:rPr>
              <w:t>csi</w:t>
            </w:r>
            <w:proofErr w:type="spellEnd"/>
            <w:r w:rsidRPr="00F06D78">
              <w:rPr>
                <w:i/>
              </w:rPr>
              <w:t>-RS-RLM</w:t>
            </w:r>
          </w:p>
        </w:tc>
        <w:tc>
          <w:tcPr>
            <w:tcW w:w="2988" w:type="dxa"/>
          </w:tcPr>
          <w:p w14:paraId="36988F18"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49A5E1AE" w14:textId="77777777" w:rsidR="00DC57EE" w:rsidRPr="00F06D78" w:rsidRDefault="00DC57EE" w:rsidP="00DC57EE">
            <w:pPr>
              <w:pStyle w:val="TAL"/>
              <w:rPr>
                <w:i/>
              </w:rPr>
            </w:pPr>
            <w:proofErr w:type="spellStart"/>
            <w:r w:rsidRPr="00F06D78">
              <w:rPr>
                <w:i/>
              </w:rPr>
              <w:t>MeasAndMobParametersCommon</w:t>
            </w:r>
            <w:proofErr w:type="spellEnd"/>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446FAEFB" w14:textId="77777777" w:rsidR="00DC57EE" w:rsidRPr="00F06D78" w:rsidRDefault="00DC57EE" w:rsidP="00DC57EE">
            <w:pPr>
              <w:pStyle w:val="TAL"/>
              <w:rPr>
                <w:i/>
              </w:rPr>
            </w:pPr>
            <w:proofErr w:type="spellStart"/>
            <w:r w:rsidRPr="00F06D78">
              <w:rPr>
                <w:i/>
              </w:rPr>
              <w:t>Phy-ParametersCommon</w:t>
            </w:r>
            <w:proofErr w:type="spellEnd"/>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5DA7BB6" w14:textId="77777777" w:rsidR="00DC57EE" w:rsidRPr="00A34E76" w:rsidRDefault="00DC57EE" w:rsidP="00DC57EE">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proofErr w:type="spellStart"/>
            <w:r w:rsidRPr="00542A92">
              <w:rPr>
                <w:i/>
              </w:rPr>
              <w:t>scellWithoutSSB</w:t>
            </w:r>
            <w:proofErr w:type="spellEnd"/>
          </w:p>
        </w:tc>
        <w:tc>
          <w:tcPr>
            <w:tcW w:w="2988" w:type="dxa"/>
          </w:tcPr>
          <w:p w14:paraId="0CE5FA21"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36B50194"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5790B8AE" w14:textId="77777777" w:rsidR="00DC57EE" w:rsidRPr="00542A92" w:rsidRDefault="00DC57EE" w:rsidP="00DC57EE">
            <w:pPr>
              <w:pStyle w:val="TAL"/>
              <w:rPr>
                <w:i/>
              </w:rPr>
            </w:pPr>
            <w:r w:rsidRPr="00542A92">
              <w:rPr>
                <w:i/>
              </w:rPr>
              <w:t>EUTRA-</w:t>
            </w:r>
            <w:proofErr w:type="spellStart"/>
            <w:r w:rsidRPr="00542A92">
              <w:rPr>
                <w:i/>
              </w:rPr>
              <w:t>ParametersCommon</w:t>
            </w:r>
            <w:proofErr w:type="spellEnd"/>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proofErr w:type="spellStart"/>
            <w:r w:rsidRPr="00542A92">
              <w:rPr>
                <w:i/>
              </w:rPr>
              <w:t>maxNumberCSI</w:t>
            </w:r>
            <w:proofErr w:type="spellEnd"/>
            <w:r w:rsidRPr="00542A92">
              <w:rPr>
                <w:i/>
              </w:rPr>
              <w:t>-RS-RRM-RS-SINR</w:t>
            </w:r>
          </w:p>
        </w:tc>
        <w:tc>
          <w:tcPr>
            <w:tcW w:w="2988" w:type="dxa"/>
          </w:tcPr>
          <w:p w14:paraId="71CA5A43" w14:textId="77777777" w:rsidR="00DC57EE" w:rsidRPr="00542A92" w:rsidRDefault="00DC57EE" w:rsidP="00DC57EE">
            <w:pPr>
              <w:pStyle w:val="TAL"/>
              <w:rPr>
                <w:i/>
              </w:rPr>
            </w:pPr>
            <w:proofErr w:type="spellStart"/>
            <w:r w:rsidRPr="00542A92">
              <w:rPr>
                <w:i/>
              </w:rPr>
              <w:t>MeasAndMobParametersCommon</w:t>
            </w:r>
            <w:proofErr w:type="spellEnd"/>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proofErr w:type="spellStart"/>
            <w:r w:rsidRPr="00542A92">
              <w:rPr>
                <w:i/>
              </w:rPr>
              <w:t>maxNumberResource</w:t>
            </w:r>
            <w:proofErr w:type="spellEnd"/>
            <w:r w:rsidRPr="00542A92">
              <w:rPr>
                <w:i/>
              </w:rPr>
              <w:t>-CSI-RS-RLM</w:t>
            </w:r>
          </w:p>
        </w:tc>
        <w:tc>
          <w:tcPr>
            <w:tcW w:w="2988" w:type="dxa"/>
          </w:tcPr>
          <w:p w14:paraId="1715D553" w14:textId="77777777" w:rsidR="00DC57EE" w:rsidRPr="00542A92" w:rsidRDefault="00DC57EE" w:rsidP="00DC57EE">
            <w:pPr>
              <w:pStyle w:val="TAL"/>
              <w:rPr>
                <w:i/>
              </w:rPr>
            </w:pPr>
            <w:proofErr w:type="spellStart"/>
            <w:r w:rsidRPr="00542A92">
              <w:rPr>
                <w:i/>
              </w:rPr>
              <w:t>MeasAndMobParametersFRX</w:t>
            </w:r>
            <w:proofErr w:type="spellEnd"/>
            <w:r w:rsidRPr="00542A92">
              <w:rPr>
                <w:i/>
              </w:rPr>
              <w:t>-Diff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proofErr w:type="spellStart"/>
            <w:r w:rsidRPr="00E01BA1">
              <w:rPr>
                <w:i/>
              </w:rPr>
              <w:t>timeDurationForQCL</w:t>
            </w:r>
            <w:proofErr w:type="spellEnd"/>
          </w:p>
        </w:tc>
        <w:tc>
          <w:tcPr>
            <w:tcW w:w="2988" w:type="dxa"/>
          </w:tcPr>
          <w:p w14:paraId="3C39C469" w14:textId="77777777" w:rsidR="00DC57EE" w:rsidRPr="00E01BA1" w:rsidRDefault="00DC57EE" w:rsidP="00DC57EE">
            <w:pPr>
              <w:pStyle w:val="TAL"/>
              <w:rPr>
                <w:i/>
              </w:rPr>
            </w:pPr>
            <w:proofErr w:type="spellStart"/>
            <w:r w:rsidRPr="00E01BA1">
              <w:rPr>
                <w:i/>
              </w:rPr>
              <w:t>FeatureSetDownlink</w:t>
            </w:r>
            <w:proofErr w:type="spellEnd"/>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proofErr w:type="spellStart"/>
            <w:r w:rsidRPr="00692963">
              <w:rPr>
                <w:i/>
              </w:rPr>
              <w:t>maxNumberMIMO-LayersPDSCH</w:t>
            </w:r>
            <w:proofErr w:type="spellEnd"/>
          </w:p>
        </w:tc>
        <w:tc>
          <w:tcPr>
            <w:tcW w:w="2988" w:type="dxa"/>
          </w:tcPr>
          <w:p w14:paraId="449D0486" w14:textId="77777777" w:rsidR="00DC57EE" w:rsidRPr="00692963" w:rsidRDefault="00DC57EE" w:rsidP="00DC57EE">
            <w:pPr>
              <w:pStyle w:val="TAL"/>
              <w:rPr>
                <w:i/>
              </w:rPr>
            </w:pPr>
            <w:proofErr w:type="spellStart"/>
            <w:r w:rsidRPr="00692963">
              <w:rPr>
                <w:i/>
              </w:rPr>
              <w:t>FeatureSetDownlinkPerCC</w:t>
            </w:r>
            <w:proofErr w:type="spellEnd"/>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proofErr w:type="spellStart"/>
            <w:r w:rsidRPr="008E05D4">
              <w:rPr>
                <w:i/>
              </w:rPr>
              <w:t>tci-StatePDSCH</w:t>
            </w:r>
            <w:proofErr w:type="spellEnd"/>
            <w:r w:rsidRPr="008E05D4">
              <w:rPr>
                <w:i/>
              </w:rPr>
              <w:t xml:space="preserve"> {</w:t>
            </w:r>
          </w:p>
          <w:p w14:paraId="0D23D088" w14:textId="77777777" w:rsidR="00DC57EE" w:rsidRDefault="00DC57EE" w:rsidP="00DC57EE">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3203B1C5" w14:textId="77777777" w:rsidR="00DC57EE" w:rsidRPr="008E05D4" w:rsidRDefault="00DC57EE" w:rsidP="00DC57EE">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w:t>
            </w:r>
            <w:proofErr w:type="spellStart"/>
            <w:r w:rsidRPr="008E05D4">
              <w:rPr>
                <w:i/>
              </w:rPr>
              <w:t>ParametersPerBand</w:t>
            </w:r>
            <w:proofErr w:type="spellEnd"/>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proofErr w:type="spellStart"/>
            <w:r w:rsidRPr="00B0220A">
              <w:rPr>
                <w:i/>
              </w:rPr>
              <w:t>additionalActiveTCI-StatePDCCH</w:t>
            </w:r>
            <w:proofErr w:type="spellEnd"/>
          </w:p>
        </w:tc>
        <w:tc>
          <w:tcPr>
            <w:tcW w:w="2988" w:type="dxa"/>
          </w:tcPr>
          <w:p w14:paraId="78433140" w14:textId="77777777" w:rsidR="00DC57EE" w:rsidRPr="00B0220A" w:rsidRDefault="00DC57EE" w:rsidP="00DC57EE">
            <w:pPr>
              <w:pStyle w:val="TAL"/>
              <w:rPr>
                <w:i/>
              </w:rPr>
            </w:pPr>
            <w:r w:rsidRPr="00B0220A">
              <w:rPr>
                <w:i/>
              </w:rPr>
              <w:t>MIMO-</w:t>
            </w:r>
            <w:proofErr w:type="spellStart"/>
            <w:r w:rsidRPr="00B0220A">
              <w:rPr>
                <w:i/>
              </w:rPr>
              <w:t>ParametersPerBand</w:t>
            </w:r>
            <w:proofErr w:type="spellEnd"/>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for scheduling type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proofErr w:type="spellStart"/>
            <w:r w:rsidRPr="00434232">
              <w:rPr>
                <w:i/>
              </w:rPr>
              <w:t>additionalDMRS</w:t>
            </w:r>
            <w:proofErr w:type="spellEnd"/>
            <w:r w:rsidRPr="00434232">
              <w:rPr>
                <w:i/>
              </w:rPr>
              <w:t>-DL-Alt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proofErr w:type="spellStart"/>
            <w:r w:rsidRPr="006B44C2">
              <w:rPr>
                <w:i/>
              </w:rPr>
              <w:t>twoFL</w:t>
            </w:r>
            <w:proofErr w:type="spellEnd"/>
            <w:r w:rsidRPr="006B44C2">
              <w:rPr>
                <w:i/>
              </w:rPr>
              <w:t>-DMRS</w:t>
            </w:r>
            <w:r>
              <w:t xml:space="preserve"> (MSB)</w:t>
            </w:r>
          </w:p>
        </w:tc>
        <w:tc>
          <w:tcPr>
            <w:tcW w:w="2988" w:type="dxa"/>
          </w:tcPr>
          <w:p w14:paraId="0861DD8E"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proofErr w:type="spellStart"/>
            <w:r w:rsidRPr="006B44C2">
              <w:rPr>
                <w:i/>
              </w:rPr>
              <w:t>supportedDMRS-TypeDL</w:t>
            </w:r>
            <w:proofErr w:type="spellEnd"/>
          </w:p>
        </w:tc>
        <w:tc>
          <w:tcPr>
            <w:tcW w:w="2988" w:type="dxa"/>
          </w:tcPr>
          <w:p w14:paraId="41FDCDE9"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proofErr w:type="spellStart"/>
            <w:r w:rsidRPr="00BB3995">
              <w:rPr>
                <w:i/>
              </w:rPr>
              <w:t>dynamicPRB-BundlingDL</w:t>
            </w:r>
            <w:proofErr w:type="spellEnd"/>
          </w:p>
        </w:tc>
        <w:tc>
          <w:tcPr>
            <w:tcW w:w="2988" w:type="dxa"/>
          </w:tcPr>
          <w:p w14:paraId="0D8CCDD7" w14:textId="77777777" w:rsidR="00DC57EE" w:rsidRPr="00BB3995" w:rsidRDefault="00DC57EE" w:rsidP="00DC57EE">
            <w:pPr>
              <w:pStyle w:val="TAL"/>
              <w:rPr>
                <w:i/>
              </w:rPr>
            </w:pPr>
            <w:proofErr w:type="spellStart"/>
            <w:r w:rsidRPr="00BB3995">
              <w:rPr>
                <w:i/>
              </w:rPr>
              <w:t>Phy-ParametersCommon</w:t>
            </w:r>
            <w:proofErr w:type="spellEnd"/>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proofErr w:type="spellStart"/>
            <w:r w:rsidRPr="005E787B">
              <w:rPr>
                <w:i/>
              </w:rPr>
              <w:t>pusch-TransCoherence</w:t>
            </w:r>
            <w:proofErr w:type="spellEnd"/>
          </w:p>
        </w:tc>
        <w:tc>
          <w:tcPr>
            <w:tcW w:w="2988" w:type="dxa"/>
          </w:tcPr>
          <w:p w14:paraId="6742E090" w14:textId="77777777" w:rsidR="00DC57EE" w:rsidRPr="005E787B" w:rsidRDefault="00DC57EE" w:rsidP="00DC57EE">
            <w:pPr>
              <w:pStyle w:val="TAL"/>
              <w:rPr>
                <w:i/>
              </w:rPr>
            </w:pPr>
            <w:r w:rsidRPr="005E787B">
              <w:rPr>
                <w:i/>
              </w:rPr>
              <w:t>MIMO-</w:t>
            </w:r>
            <w:proofErr w:type="spellStart"/>
            <w:r w:rsidRPr="005E787B">
              <w:rPr>
                <w:i/>
              </w:rPr>
              <w:t>ParametersPerBand</w:t>
            </w:r>
            <w:proofErr w:type="spellEnd"/>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proofErr w:type="spellStart"/>
            <w:r w:rsidRPr="005E787B">
              <w:rPr>
                <w:i/>
              </w:rPr>
              <w:t>mimo</w:t>
            </w:r>
            <w:proofErr w:type="spellEnd"/>
            <w:r w:rsidRPr="005E787B">
              <w:rPr>
                <w:i/>
              </w:rPr>
              <w:t>-CB-PUSCH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E7B81D5" w14:textId="77777777" w:rsidR="00DC57EE" w:rsidRPr="005E787B" w:rsidRDefault="00DC57EE" w:rsidP="00DC57EE">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proofErr w:type="spellStart"/>
            <w:r w:rsidRPr="005E787B">
              <w:rPr>
                <w:rFonts w:hint="eastAsia"/>
                <w:i/>
                <w:lang w:eastAsia="ja-JP"/>
              </w:rPr>
              <w:t>FeatureSetUplinkPerCC</w:t>
            </w:r>
            <w:proofErr w:type="spellEnd"/>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574682CC" w14:textId="77777777" w:rsidR="00DC57EE" w:rsidRPr="00481D30" w:rsidRDefault="00DC57EE" w:rsidP="00DC57EE">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633F399F" w14:textId="77777777" w:rsidR="00DC57EE" w:rsidRPr="007C0159" w:rsidRDefault="00DC57EE" w:rsidP="00DC57EE">
            <w:pPr>
              <w:pStyle w:val="TAL"/>
              <w:rPr>
                <w:i/>
              </w:rPr>
            </w:pPr>
            <w:r w:rsidRPr="007C0159">
              <w:rPr>
                <w:i/>
              </w:rPr>
              <w:t>SEQUENCE (SIZE (1..maxNrofCSI-RS-Resources)) OF {</w:t>
            </w:r>
          </w:p>
          <w:p w14:paraId="0B926FDE" w14:textId="77777777" w:rsidR="00DC57EE" w:rsidRPr="007C0159" w:rsidRDefault="00DC57EE" w:rsidP="00DC57EE">
            <w:pPr>
              <w:pStyle w:val="TAL"/>
              <w:rPr>
                <w:i/>
              </w:rPr>
            </w:pPr>
            <w:r w:rsidRPr="00DD6119">
              <w:t xml:space="preserve">2.1. </w:t>
            </w:r>
            <w:proofErr w:type="spellStart"/>
            <w:r w:rsidRPr="007C0159">
              <w:rPr>
                <w:i/>
              </w:rPr>
              <w:t>maxNumberTxPortsPerResource</w:t>
            </w:r>
            <w:proofErr w:type="spellEnd"/>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5024E06F"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w:t>
            </w:r>
            <w:proofErr w:type="spellStart"/>
            <w:r w:rsidRPr="007C0159">
              <w:rPr>
                <w:i/>
              </w:rPr>
              <w:t>ParametersPerBand</w:t>
            </w:r>
            <w:proofErr w:type="spellEnd"/>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D7FC915" w14:textId="77777777" w:rsidR="00DC57EE" w:rsidRPr="007C0159" w:rsidRDefault="00DC57EE" w:rsidP="00DC57EE">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A5238B2"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2972B3EF" w14:textId="77777777" w:rsidR="00DC57EE" w:rsidRDefault="00DC57EE" w:rsidP="00DC57EE">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6DABE5" w14:textId="77777777" w:rsidR="00DC57EE" w:rsidRDefault="00DC57EE" w:rsidP="00DC57EE">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A684262" w14:textId="77777777" w:rsidR="00DC57EE" w:rsidRDefault="00DC57EE" w:rsidP="00DC57EE">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w:t>
            </w:r>
            <w:proofErr w:type="spellStart"/>
            <w:r w:rsidRPr="004B49AB">
              <w:rPr>
                <w:i/>
              </w:rPr>
              <w:t>ParametersPerBand</w:t>
            </w:r>
            <w:proofErr w:type="spellEnd"/>
          </w:p>
          <w:p w14:paraId="483CF913" w14:textId="77777777" w:rsidR="00DC57EE" w:rsidRDefault="00DC57EE" w:rsidP="00DC57EE">
            <w:pPr>
              <w:pStyle w:val="TAL"/>
            </w:pPr>
          </w:p>
          <w:p w14:paraId="662C2797" w14:textId="77777777" w:rsidR="00DC57EE" w:rsidRPr="00A34E76" w:rsidRDefault="00DC57EE" w:rsidP="00DC57EE">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58F4D4A7" w14:textId="77777777" w:rsidR="00DC57EE" w:rsidRPr="001B12C6" w:rsidRDefault="00DC57EE" w:rsidP="00DC57EE">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proofErr w:type="spellStart"/>
            <w:r w:rsidRPr="006D4B4D">
              <w:rPr>
                <w:i/>
              </w:rPr>
              <w:t>supportedDMRS-TypeUL</w:t>
            </w:r>
            <w:proofErr w:type="spellEnd"/>
          </w:p>
        </w:tc>
        <w:tc>
          <w:tcPr>
            <w:tcW w:w="2988" w:type="dxa"/>
          </w:tcPr>
          <w:p w14:paraId="7C067367"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proofErr w:type="spellStart"/>
            <w:r w:rsidRPr="006D4B4D">
              <w:rPr>
                <w:i/>
              </w:rPr>
              <w:t>twoFL</w:t>
            </w:r>
            <w:proofErr w:type="spellEnd"/>
            <w:r w:rsidRPr="006D4B4D">
              <w:rPr>
                <w:i/>
              </w:rPr>
              <w:t>-DMRS</w:t>
            </w:r>
            <w:r>
              <w:t xml:space="preserve"> (LSB)</w:t>
            </w:r>
          </w:p>
        </w:tc>
        <w:tc>
          <w:tcPr>
            <w:tcW w:w="2988" w:type="dxa"/>
          </w:tcPr>
          <w:p w14:paraId="144192FD"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76BAF33C"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1A003CE1"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proofErr w:type="spellStart"/>
            <w:r w:rsidRPr="00A01409">
              <w:rPr>
                <w:i/>
              </w:rPr>
              <w:t>beamCorrespondenceWithoutUL-BeamSweeping</w:t>
            </w:r>
            <w:proofErr w:type="spellEnd"/>
          </w:p>
        </w:tc>
        <w:tc>
          <w:tcPr>
            <w:tcW w:w="2988" w:type="dxa"/>
          </w:tcPr>
          <w:p w14:paraId="070A59AA" w14:textId="77777777" w:rsidR="00DC57EE" w:rsidRPr="00A01409" w:rsidRDefault="00DC57EE" w:rsidP="00DC57EE">
            <w:pPr>
              <w:pStyle w:val="TAL"/>
              <w:rPr>
                <w:i/>
              </w:rPr>
            </w:pPr>
            <w:r w:rsidRPr="00A01409">
              <w:rPr>
                <w:i/>
              </w:rPr>
              <w:t>MIMO-</w:t>
            </w:r>
            <w:proofErr w:type="spellStart"/>
            <w:r w:rsidRPr="00A01409">
              <w:rPr>
                <w:i/>
              </w:rPr>
              <w:t>ParametersPerBand</w:t>
            </w:r>
            <w:proofErr w:type="spellEnd"/>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proofErr w:type="spellStart"/>
            <w:r w:rsidRPr="004B4E90">
              <w:rPr>
                <w:i/>
              </w:rPr>
              <w:t>periodicBeamReport</w:t>
            </w:r>
            <w:proofErr w:type="spellEnd"/>
          </w:p>
        </w:tc>
        <w:tc>
          <w:tcPr>
            <w:tcW w:w="2988" w:type="dxa"/>
          </w:tcPr>
          <w:p w14:paraId="269AA49A"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proofErr w:type="spellStart"/>
            <w:r w:rsidRPr="004B4E90">
              <w:rPr>
                <w:i/>
              </w:rPr>
              <w:t>aperiodicBeamReport</w:t>
            </w:r>
            <w:proofErr w:type="spellEnd"/>
          </w:p>
        </w:tc>
        <w:tc>
          <w:tcPr>
            <w:tcW w:w="2988" w:type="dxa"/>
          </w:tcPr>
          <w:p w14:paraId="2E04FFC6"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proofErr w:type="spellStart"/>
            <w:r w:rsidRPr="00A5455B">
              <w:rPr>
                <w:i/>
              </w:rPr>
              <w:t>sp-BeamReportPUCCH</w:t>
            </w:r>
            <w:proofErr w:type="spellEnd"/>
          </w:p>
        </w:tc>
        <w:tc>
          <w:tcPr>
            <w:tcW w:w="2988" w:type="dxa"/>
          </w:tcPr>
          <w:p w14:paraId="280FD03F"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proofErr w:type="spellStart"/>
            <w:r w:rsidRPr="00A5455B">
              <w:rPr>
                <w:i/>
              </w:rPr>
              <w:t>sp-BeamReportPUSCH</w:t>
            </w:r>
            <w:proofErr w:type="spellEnd"/>
          </w:p>
        </w:tc>
        <w:tc>
          <w:tcPr>
            <w:tcW w:w="2988" w:type="dxa"/>
          </w:tcPr>
          <w:p w14:paraId="38F78E68"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proofErr w:type="spellStart"/>
            <w:r w:rsidRPr="00805E15">
              <w:rPr>
                <w:i/>
              </w:rPr>
              <w:t>beamManagementSSB</w:t>
            </w:r>
            <w:proofErr w:type="spellEnd"/>
            <w:r w:rsidRPr="00805E15">
              <w:rPr>
                <w:i/>
              </w:rPr>
              <w:t>-CSI-RS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23B1A23B" w14:textId="77777777" w:rsidR="00DC57EE" w:rsidRDefault="00DC57EE" w:rsidP="00DC57EE">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70A9814E" w14:textId="77777777" w:rsidR="00DC57EE" w:rsidRDefault="00DC57EE" w:rsidP="00DC57EE">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31D27F4E" w14:textId="77777777" w:rsidR="00DC57EE" w:rsidRDefault="00DC57EE" w:rsidP="00DC57EE">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736A9173" w14:textId="77777777" w:rsidR="00DC57EE" w:rsidRDefault="00DC57EE" w:rsidP="00DC57EE">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w:t>
            </w:r>
            <w:proofErr w:type="spellStart"/>
            <w:r w:rsidRPr="00A5455B">
              <w:rPr>
                <w:i/>
              </w:rPr>
              <w:t>ParametersPerBand</w:t>
            </w:r>
            <w:proofErr w:type="spellEnd"/>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4BA11819"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proofErr w:type="spellStart"/>
            <w:r w:rsidRPr="0018253D">
              <w:rPr>
                <w:i/>
              </w:rPr>
              <w:t>beamReportTiming</w:t>
            </w:r>
            <w:proofErr w:type="spellEnd"/>
          </w:p>
        </w:tc>
        <w:tc>
          <w:tcPr>
            <w:tcW w:w="2988" w:type="dxa"/>
          </w:tcPr>
          <w:p w14:paraId="490A6043"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X4 is{14,28,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proofErr w:type="spellStart"/>
            <w:r w:rsidRPr="0018253D">
              <w:rPr>
                <w:i/>
              </w:rPr>
              <w:t>maxNumberRxBeam</w:t>
            </w:r>
            <w:proofErr w:type="spellEnd"/>
          </w:p>
        </w:tc>
        <w:tc>
          <w:tcPr>
            <w:tcW w:w="2988" w:type="dxa"/>
          </w:tcPr>
          <w:p w14:paraId="047E117C"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proofErr w:type="spellStart"/>
            <w:r w:rsidRPr="0018253D">
              <w:rPr>
                <w:i/>
              </w:rPr>
              <w:t>maxNumberRxTxBeamSwitchDL</w:t>
            </w:r>
            <w:proofErr w:type="spellEnd"/>
          </w:p>
        </w:tc>
        <w:tc>
          <w:tcPr>
            <w:tcW w:w="2988" w:type="dxa"/>
          </w:tcPr>
          <w:p w14:paraId="3624048E"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6FD6E348" w14:textId="77777777" w:rsidR="00DC57EE" w:rsidRPr="00A34E76" w:rsidRDefault="00DC57EE" w:rsidP="00DC57EE">
            <w:pPr>
              <w:pStyle w:val="TAL"/>
            </w:pPr>
            <w:proofErr w:type="spellStart"/>
            <w:r>
              <w:t>i</w:t>
            </w:r>
            <w:proofErr w:type="spellEnd"/>
            <w:r>
              <w:t xml:space="preserve">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proofErr w:type="spellStart"/>
            <w:r w:rsidRPr="00131404">
              <w:rPr>
                <w:i/>
              </w:rPr>
              <w:t>beamSwitchTiming</w:t>
            </w:r>
            <w:proofErr w:type="spellEnd"/>
          </w:p>
        </w:tc>
        <w:tc>
          <w:tcPr>
            <w:tcW w:w="2988" w:type="dxa"/>
          </w:tcPr>
          <w:p w14:paraId="282173C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Non-group based beam reporting</w:t>
            </w:r>
          </w:p>
        </w:tc>
        <w:tc>
          <w:tcPr>
            <w:tcW w:w="2497" w:type="dxa"/>
          </w:tcPr>
          <w:p w14:paraId="5C67A10D" w14:textId="77777777" w:rsidR="00DC57EE" w:rsidRPr="00A34E76" w:rsidRDefault="00DC57EE" w:rsidP="00DC57EE">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proofErr w:type="spellStart"/>
            <w:r w:rsidRPr="00131404">
              <w:rPr>
                <w:i/>
              </w:rPr>
              <w:t>maxNumberNonGroupBeamReporting</w:t>
            </w:r>
            <w:proofErr w:type="spellEnd"/>
          </w:p>
        </w:tc>
        <w:tc>
          <w:tcPr>
            <w:tcW w:w="2988" w:type="dxa"/>
          </w:tcPr>
          <w:p w14:paraId="0331E39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proofErr w:type="spellStart"/>
            <w:r w:rsidRPr="00131404">
              <w:rPr>
                <w:i/>
              </w:rPr>
              <w:t>groupBeamReporting</w:t>
            </w:r>
            <w:proofErr w:type="spellEnd"/>
          </w:p>
        </w:tc>
        <w:tc>
          <w:tcPr>
            <w:tcW w:w="2988" w:type="dxa"/>
          </w:tcPr>
          <w:p w14:paraId="279D7060"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proofErr w:type="spellStart"/>
            <w:r w:rsidRPr="00691814">
              <w:rPr>
                <w:i/>
              </w:rPr>
              <w:t>uplinkBeamManagement</w:t>
            </w:r>
            <w:proofErr w:type="spellEnd"/>
            <w:r>
              <w:t xml:space="preserve"> {</w:t>
            </w:r>
          </w:p>
          <w:p w14:paraId="7501A1EA" w14:textId="77777777" w:rsidR="00DC57EE" w:rsidRDefault="00DC57EE" w:rsidP="00DC57EE">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5AAD88AA" w14:textId="77777777" w:rsidR="00DC57EE" w:rsidRDefault="00DC57EE" w:rsidP="00DC57EE">
            <w:pPr>
              <w:pStyle w:val="TAL"/>
              <w:rPr>
                <w:lang w:eastAsia="ja-JP"/>
              </w:rPr>
            </w:pPr>
            <w:r>
              <w:rPr>
                <w:lang w:eastAsia="ja-JP"/>
              </w:rPr>
              <w:t xml:space="preserve">3. </w:t>
            </w:r>
            <w:proofErr w:type="spellStart"/>
            <w:r w:rsidRPr="00691814">
              <w:rPr>
                <w:i/>
                <w:lang w:eastAsia="ja-JP"/>
              </w:rPr>
              <w:t>maxNumberSRS-ResourceSet</w:t>
            </w:r>
            <w:proofErr w:type="spellEnd"/>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w:t>
            </w:r>
            <w:proofErr w:type="spellStart"/>
            <w:r w:rsidRPr="00691814">
              <w:rPr>
                <w:i/>
              </w:rPr>
              <w:t>ParametersPerBand</w:t>
            </w:r>
            <w:proofErr w:type="spellEnd"/>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55AEE389" w14:textId="77777777" w:rsidR="00DC57EE" w:rsidRDefault="00DC57EE" w:rsidP="00DC57EE">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315BCF8B" w14:textId="77777777" w:rsidR="00DC57EE" w:rsidRPr="00A34E76" w:rsidRDefault="00DC57EE" w:rsidP="00DC57EE">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2A35D9FE" w14:textId="77777777" w:rsidR="00DC57EE" w:rsidRPr="009B6BE1" w:rsidRDefault="00DC57EE" w:rsidP="00DC57EE">
            <w:pPr>
              <w:pStyle w:val="TAL"/>
              <w:rPr>
                <w:i/>
              </w:rPr>
            </w:pPr>
            <w:r w:rsidRPr="009B6BE1">
              <w:rPr>
                <w:i/>
              </w:rPr>
              <w:t>MIMO-</w:t>
            </w:r>
            <w:proofErr w:type="spellStart"/>
            <w:r w:rsidRPr="009B6BE1">
              <w:rPr>
                <w:i/>
              </w:rPr>
              <w:t>ParametersPerBand</w:t>
            </w:r>
            <w:proofErr w:type="spellEnd"/>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codebook based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67599297"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88698C9"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proofErr w:type="spellStart"/>
            <w:r w:rsidRPr="009A0ACB">
              <w:rPr>
                <w:i/>
              </w:rPr>
              <w:t>cqi-TableAlt</w:t>
            </w:r>
            <w:proofErr w:type="spellEnd"/>
          </w:p>
        </w:tc>
        <w:tc>
          <w:tcPr>
            <w:tcW w:w="2988" w:type="dxa"/>
          </w:tcPr>
          <w:p w14:paraId="43D00A28" w14:textId="77777777" w:rsidR="00DC57EE" w:rsidRPr="000946C4" w:rsidRDefault="00DC57EE" w:rsidP="00DC57EE">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7ABFF7A4" w14:textId="77777777" w:rsidR="00DC57EE" w:rsidRDefault="00DC57EE" w:rsidP="00DC57EE">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318C5779" w14:textId="77777777" w:rsidR="00DC57EE" w:rsidRDefault="00DC57EE" w:rsidP="00DC57EE">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0049166" w14:textId="77777777" w:rsidR="00DC57EE" w:rsidRDefault="00DC57EE" w:rsidP="00DC57EE">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7A4AEB17" w14:textId="77777777" w:rsidR="00DC57EE" w:rsidRDefault="00DC57EE" w:rsidP="00DC57EE">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2729C712" w14:textId="77777777" w:rsidR="00DC57EE" w:rsidRDefault="00DC57EE" w:rsidP="00DC57EE">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w:t>
            </w:r>
            <w:proofErr w:type="spellStart"/>
            <w:r w:rsidRPr="00714664">
              <w:rPr>
                <w:i/>
              </w:rPr>
              <w:t>ParametersPerBand</w:t>
            </w:r>
            <w:proofErr w:type="spellEnd"/>
          </w:p>
          <w:p w14:paraId="531D98E5" w14:textId="77777777" w:rsidR="00DC57EE" w:rsidRDefault="00DC57EE" w:rsidP="00DC57EE">
            <w:pPr>
              <w:pStyle w:val="TAL"/>
            </w:pPr>
          </w:p>
          <w:p w14:paraId="317F75FD" w14:textId="77777777" w:rsidR="00DC57EE" w:rsidRPr="00A34E76" w:rsidRDefault="00DC57EE" w:rsidP="00DC57EE">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Component-7: candidate values {8, 16, 24, … 128 }</w:t>
            </w:r>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6EF15EC7" w14:textId="77777777" w:rsidR="00DC57EE" w:rsidRDefault="00DC57EE" w:rsidP="00DC57EE">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proofErr w:type="spellStart"/>
            <w:r w:rsidRPr="0019536A">
              <w:rPr>
                <w:i/>
              </w:rPr>
              <w:t>sp</w:t>
            </w:r>
            <w:proofErr w:type="spellEnd"/>
            <w:r w:rsidRPr="0019536A">
              <w:rPr>
                <w:i/>
              </w:rPr>
              <w:t>-CSI-RS</w:t>
            </w:r>
          </w:p>
        </w:tc>
        <w:tc>
          <w:tcPr>
            <w:tcW w:w="2988" w:type="dxa"/>
          </w:tcPr>
          <w:p w14:paraId="34A69878"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proofErr w:type="spellStart"/>
            <w:r w:rsidRPr="0019536A">
              <w:rPr>
                <w:i/>
              </w:rPr>
              <w:t>sp</w:t>
            </w:r>
            <w:proofErr w:type="spellEnd"/>
            <w:r w:rsidRPr="0019536A">
              <w:rPr>
                <w:i/>
              </w:rPr>
              <w:t>-CSI-IM</w:t>
            </w:r>
          </w:p>
        </w:tc>
        <w:tc>
          <w:tcPr>
            <w:tcW w:w="2988" w:type="dxa"/>
          </w:tcPr>
          <w:p w14:paraId="17349176"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23AFDE51" w14:textId="77777777" w:rsidR="00DC57EE" w:rsidRPr="00AD2F37" w:rsidRDefault="00DC57EE" w:rsidP="00DC57EE">
            <w:pPr>
              <w:pStyle w:val="TAL"/>
              <w:rPr>
                <w:i/>
              </w:rPr>
            </w:pPr>
            <w:proofErr w:type="spellStart"/>
            <w:r w:rsidRPr="00AD2F37">
              <w:rPr>
                <w:i/>
              </w:rPr>
              <w:t>Phy-ParametersCommon</w:t>
            </w:r>
            <w:proofErr w:type="spellEnd"/>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proofErr w:type="spellStart"/>
            <w:r w:rsidRPr="00127B8F">
              <w:rPr>
                <w:i/>
              </w:rPr>
              <w:t>csi-ReportFramework</w:t>
            </w:r>
            <w:proofErr w:type="spellEnd"/>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84D9797" w14:textId="77777777" w:rsidR="00DC57EE" w:rsidRDefault="00DC57EE" w:rsidP="00DC57EE">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3BD7B9B" w14:textId="77777777" w:rsidR="00DC57EE" w:rsidRDefault="00DC57EE" w:rsidP="00DC57EE">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73BDDF9" w14:textId="77777777" w:rsidR="00DC57EE" w:rsidRDefault="00DC57EE" w:rsidP="00DC57EE">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3EBF6C2E" w14:textId="77777777" w:rsidR="00DC57EE" w:rsidRDefault="00DC57EE" w:rsidP="00DC57EE">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50A5E891" w14:textId="77777777" w:rsidR="00DC57EE" w:rsidRDefault="00DC57EE" w:rsidP="00DC57EE">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07D7E3F0" w14:textId="77777777" w:rsidR="00DC57EE" w:rsidRDefault="00DC57EE" w:rsidP="00DC57EE">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005018D3" w14:textId="77777777" w:rsidR="00DC57EE" w:rsidRDefault="00DC57EE" w:rsidP="00DC57EE">
            <w:pPr>
              <w:pStyle w:val="TAL"/>
              <w:rPr>
                <w:lang w:eastAsia="ja-JP"/>
              </w:rPr>
            </w:pPr>
            <w:r>
              <w:rPr>
                <w:lang w:eastAsia="ja-JP"/>
              </w:rPr>
              <w:t xml:space="preserve">8. </w:t>
            </w:r>
            <w:proofErr w:type="spellStart"/>
            <w:r w:rsidRPr="00127B8F">
              <w:rPr>
                <w:i/>
                <w:lang w:eastAsia="ja-JP"/>
              </w:rPr>
              <w:t>simultaneousCSI-ReportsPerCC</w:t>
            </w:r>
            <w:proofErr w:type="spellEnd"/>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w:t>
            </w:r>
            <w:proofErr w:type="spellStart"/>
            <w:r w:rsidRPr="00127B8F">
              <w:rPr>
                <w:i/>
              </w:rPr>
              <w:t>ParametersPerBand</w:t>
            </w:r>
            <w:proofErr w:type="spellEnd"/>
          </w:p>
          <w:p w14:paraId="23FBCA62" w14:textId="77777777" w:rsidR="00DC57EE" w:rsidRDefault="00DC57EE" w:rsidP="00DC57EE">
            <w:pPr>
              <w:pStyle w:val="TAL"/>
            </w:pPr>
          </w:p>
          <w:p w14:paraId="0D8FD21E" w14:textId="77777777" w:rsidR="00DC57EE" w:rsidRPr="00A34E76" w:rsidRDefault="00DC57EE" w:rsidP="00DC57EE">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25835232" w14:textId="77777777" w:rsidR="00DC57EE" w:rsidRDefault="00DC57EE" w:rsidP="00DC57EE">
            <w:pPr>
              <w:pStyle w:val="TAL"/>
            </w:pPr>
            <w:r>
              <w:t xml:space="preserve">Mandatory with capability </w:t>
            </w:r>
            <w:proofErr w:type="spellStart"/>
            <w:r>
              <w:t>signaling</w:t>
            </w:r>
            <w:proofErr w:type="spellEnd"/>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0704B2CD" w14:textId="77777777" w:rsidR="00DC57EE" w:rsidRDefault="00DC57EE" w:rsidP="00DC57EE">
            <w:pPr>
              <w:pStyle w:val="TAL"/>
            </w:pPr>
            <w:r w:rsidRPr="00B9132E">
              <w:rPr>
                <w:i/>
              </w:rPr>
              <w:t>SEQUENCE (SIZE (1..maxNrofCSI-RS-Resources))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1F8F3B6"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36AA62E9"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C1181CB" w14:textId="77777777" w:rsidR="00DC57EE" w:rsidRPr="00B9132E" w:rsidRDefault="00DC57EE" w:rsidP="00DC57EE">
            <w:pPr>
              <w:pStyle w:val="TAL"/>
              <w:rPr>
                <w:i/>
              </w:rPr>
            </w:pPr>
            <w:proofErr w:type="spellStart"/>
            <w:r w:rsidRPr="00B9132E">
              <w:rPr>
                <w:i/>
              </w:rPr>
              <w:t>CodebookParameters</w:t>
            </w:r>
            <w:proofErr w:type="spellEnd"/>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BA81526"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proofErr w:type="spellStart"/>
            <w:r w:rsidRPr="002B1996">
              <w:rPr>
                <w:i/>
              </w:rPr>
              <w:t>semiOpenLoopCSI</w:t>
            </w:r>
            <w:proofErr w:type="spellEnd"/>
          </w:p>
        </w:tc>
        <w:tc>
          <w:tcPr>
            <w:tcW w:w="2988" w:type="dxa"/>
          </w:tcPr>
          <w:p w14:paraId="67591E2D"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proofErr w:type="spellStart"/>
            <w:r w:rsidRPr="002B1996">
              <w:rPr>
                <w:i/>
              </w:rPr>
              <w:t>csi-ReportWithoutPMI</w:t>
            </w:r>
            <w:proofErr w:type="spellEnd"/>
          </w:p>
        </w:tc>
        <w:tc>
          <w:tcPr>
            <w:tcW w:w="2988" w:type="dxa"/>
          </w:tcPr>
          <w:p w14:paraId="106F2D2B"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proofErr w:type="spellStart"/>
            <w:r w:rsidRPr="002B1996">
              <w:rPr>
                <w:i/>
              </w:rPr>
              <w:t>csi-ReportWithoutCQI</w:t>
            </w:r>
            <w:proofErr w:type="spellEnd"/>
          </w:p>
        </w:tc>
        <w:tc>
          <w:tcPr>
            <w:tcW w:w="2988" w:type="dxa"/>
          </w:tcPr>
          <w:p w14:paraId="3B588C00"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F4FC137" w14:textId="77777777" w:rsidR="00DC57EE" w:rsidRDefault="00DC57EE" w:rsidP="00DC57EE">
            <w:pPr>
              <w:pStyle w:val="TAL"/>
            </w:pPr>
            <w:r w:rsidRPr="00B9132E">
              <w:rPr>
                <w:i/>
              </w:rPr>
              <w:t>SEQUENCE (SIZE (1..maxNrofCSI-RS-Resources))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EA960E4"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2F6F107"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proofErr w:type="spellStart"/>
            <w:r w:rsidRPr="00F817A7">
              <w:rPr>
                <w:i/>
                <w:lang w:eastAsia="ja-JP"/>
              </w:rPr>
              <w:t>nrofPanels</w:t>
            </w:r>
            <w:proofErr w:type="spellEnd"/>
          </w:p>
          <w:p w14:paraId="78B70513" w14:textId="77777777" w:rsidR="00DC57EE" w:rsidRPr="00A34E76" w:rsidRDefault="00DC57EE" w:rsidP="00DC57EE">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204AAB15"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EB0B58"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60F7FA0" w14:textId="77777777" w:rsidR="00DC57EE" w:rsidRDefault="00DC57EE" w:rsidP="00DC57EE">
            <w:pPr>
              <w:pStyle w:val="TAL"/>
            </w:pPr>
            <w:r w:rsidRPr="00B9132E">
              <w:rPr>
                <w:i/>
              </w:rPr>
              <w:t>SEQUENCE (SIZE (1..maxNrofCSI-RS-Resources))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57B74C0"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C3AD7E4"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7361CC71" w14:textId="77777777" w:rsidR="00DC57EE"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09ED04BD" w14:textId="77777777" w:rsidR="00DC57EE" w:rsidRPr="00A34E76" w:rsidRDefault="00DC57EE" w:rsidP="00DC57EE">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64DB7989"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w:t>
            </w:r>
            <w:proofErr w:type="spellStart"/>
            <w:r>
              <w:t>subband</w:t>
            </w:r>
            <w:proofErr w:type="spellEnd"/>
            <w:r>
              <w:t>}</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A2C328E"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proofErr w:type="spellStart"/>
            <w:r w:rsidRPr="00FB4012">
              <w:rPr>
                <w:i/>
              </w:rPr>
              <w:t>Phy-ParametersCommon</w:t>
            </w:r>
            <w:proofErr w:type="spellEnd"/>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615F874B" w14:textId="77777777" w:rsidR="00DC57EE" w:rsidRDefault="00DC57EE" w:rsidP="00DC57EE">
            <w:pPr>
              <w:pStyle w:val="TAL"/>
            </w:pPr>
            <w:r w:rsidRPr="00B9132E">
              <w:rPr>
                <w:i/>
              </w:rPr>
              <w:t>SEQUENCE (SIZE (1..maxNrofCSI-RS-Resources))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E2AC685"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0A0EBC9A"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2560FBE5" w14:textId="77777777" w:rsidR="00DC57EE" w:rsidRPr="00A34E76"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14AC56F6"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w:t>
            </w:r>
            <w:proofErr w:type="spellStart"/>
            <w:r>
              <w:t>subband</w:t>
            </w:r>
            <w:proofErr w:type="spellEnd"/>
            <w:r>
              <w:t>}</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47D47B1"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proofErr w:type="spellStart"/>
            <w:r w:rsidRPr="007367D1">
              <w:rPr>
                <w:i/>
              </w:rPr>
              <w:t>onePortsPTRS</w:t>
            </w:r>
            <w:proofErr w:type="spellEnd"/>
            <w:r>
              <w:t xml:space="preserve"> (MSB)</w:t>
            </w:r>
          </w:p>
        </w:tc>
        <w:tc>
          <w:tcPr>
            <w:tcW w:w="2988" w:type="dxa"/>
          </w:tcPr>
          <w:p w14:paraId="3F839E8D" w14:textId="77777777" w:rsidR="00DC57EE" w:rsidRPr="007367D1" w:rsidRDefault="00DC57EE" w:rsidP="00DC57EE">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135EBF55"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proofErr w:type="spellStart"/>
            <w:r w:rsidRPr="00C11656">
              <w:rPr>
                <w:i/>
              </w:rPr>
              <w:t>ptrs-DensityRecommendationSetDL</w:t>
            </w:r>
            <w:proofErr w:type="spellEnd"/>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w:t>
            </w:r>
            <w:proofErr w:type="spellStart"/>
            <w:r w:rsidRPr="00C11656">
              <w:rPr>
                <w:i/>
              </w:rPr>
              <w:t>ParametersPerBand</w:t>
            </w:r>
            <w:proofErr w:type="spellEnd"/>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 xml:space="preserve">For each </w:t>
            </w:r>
            <w:proofErr w:type="spellStart"/>
            <w:r w:rsidRPr="00C11656">
              <w:t>TSi</w:t>
            </w:r>
            <w:proofErr w:type="spellEnd"/>
            <w:r w:rsidRPr="00C11656">
              <w:t>, it composes of two values each selected from {1..276}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proofErr w:type="spellStart"/>
            <w:r w:rsidRPr="0043471B">
              <w:rPr>
                <w:i/>
              </w:rPr>
              <w:t>onePortsPTRS</w:t>
            </w:r>
            <w:proofErr w:type="spellEnd"/>
            <w:r>
              <w:t xml:space="preserve"> (LSB)</w:t>
            </w:r>
          </w:p>
        </w:tc>
        <w:tc>
          <w:tcPr>
            <w:tcW w:w="2988" w:type="dxa"/>
          </w:tcPr>
          <w:p w14:paraId="5C24F48E" w14:textId="77777777" w:rsidR="00DC57EE" w:rsidRPr="00A34E76" w:rsidRDefault="00DC57EE" w:rsidP="00DC57EE">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proofErr w:type="spellStart"/>
            <w:r w:rsidRPr="00632B5E">
              <w:rPr>
                <w:i/>
              </w:rPr>
              <w:t>twoPortsPTRS</w:t>
            </w:r>
            <w:proofErr w:type="spellEnd"/>
            <w:r w:rsidRPr="00632B5E">
              <w:rPr>
                <w:i/>
              </w:rPr>
              <w:t>-UL</w:t>
            </w:r>
          </w:p>
        </w:tc>
        <w:tc>
          <w:tcPr>
            <w:tcW w:w="2988" w:type="dxa"/>
          </w:tcPr>
          <w:p w14:paraId="5C3B7E29" w14:textId="77777777" w:rsidR="00DC57EE" w:rsidRPr="00A34E76" w:rsidRDefault="00DC57EE" w:rsidP="00DC57EE">
            <w:pPr>
              <w:pStyle w:val="TAL"/>
            </w:pPr>
            <w:r w:rsidRPr="00C11656">
              <w:rPr>
                <w:i/>
              </w:rPr>
              <w:t>MIMO-</w:t>
            </w:r>
            <w:proofErr w:type="spellStart"/>
            <w:r w:rsidRPr="00C11656">
              <w:rPr>
                <w:i/>
              </w:rPr>
              <w:t>ParametersPerBand</w:t>
            </w:r>
            <w:proofErr w:type="spellEnd"/>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 xml:space="preserve">Preferred threshold sets, </w:t>
            </w:r>
            <w:proofErr w:type="spellStart"/>
            <w:r>
              <w:t>TSi</w:t>
            </w:r>
            <w:proofErr w:type="spellEnd"/>
            <w:r>
              <w:t>, for determine PTRS density, candidate value range is the same as that of uplink PTRS RRC configuration.</w:t>
            </w:r>
          </w:p>
          <w:p w14:paraId="751474E1"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proofErr w:type="spellStart"/>
            <w:r w:rsidRPr="00477A75">
              <w:rPr>
                <w:i/>
              </w:rPr>
              <w:t>ptrs-DensityRecommendationSetUL</w:t>
            </w:r>
            <w:proofErr w:type="spellEnd"/>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w:t>
            </w:r>
            <w:proofErr w:type="spellStart"/>
            <w:r w:rsidRPr="00477A75">
              <w:rPr>
                <w:i/>
              </w:rPr>
              <w:t>ParametersPerBand</w:t>
            </w:r>
            <w:proofErr w:type="spellEnd"/>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 xml:space="preserve">For each </w:t>
            </w:r>
            <w:proofErr w:type="spellStart"/>
            <w:r w:rsidRPr="00DC18F1">
              <w:t>TSi</w:t>
            </w:r>
            <w:proofErr w:type="spellEnd"/>
            <w:r w:rsidRPr="00DC18F1">
              <w:t>, it composes of two values each selected from {1..276}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 xml:space="preserve">2) All the periodicity </w:t>
            </w:r>
            <w:proofErr w:type="gramStart"/>
            <w:r>
              <w:t>are</w:t>
            </w:r>
            <w:proofErr w:type="gramEnd"/>
            <w:r>
              <w:t xml:space="preserve"> supported.</w:t>
            </w:r>
          </w:p>
          <w:p w14:paraId="278FA4CC" w14:textId="77777777" w:rsidR="00DC57EE" w:rsidRPr="00A34E76" w:rsidRDefault="00DC57EE" w:rsidP="00DC57EE">
            <w:pPr>
              <w:pStyle w:val="TAL"/>
            </w:pPr>
            <w:r>
              <w:t>3) Support TRS bandwidth configuration as both “BWP” and “min(52,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407697F" w14:textId="77777777" w:rsidR="00DC57EE" w:rsidRDefault="00DC57EE" w:rsidP="00DC57EE">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B66FA8A" w14:textId="77777777" w:rsidR="00DC57EE" w:rsidRDefault="00DC57EE" w:rsidP="00DC57EE">
            <w:pPr>
              <w:pStyle w:val="TAL"/>
              <w:rPr>
                <w:lang w:eastAsia="ja-JP"/>
              </w:rPr>
            </w:pPr>
            <w:r>
              <w:rPr>
                <w:lang w:eastAsia="ja-JP"/>
              </w:rPr>
              <w:t xml:space="preserve">2. </w:t>
            </w:r>
            <w:proofErr w:type="spellStart"/>
            <w:r w:rsidRPr="00F246C8">
              <w:rPr>
                <w:i/>
                <w:lang w:eastAsia="ja-JP"/>
              </w:rPr>
              <w:t>maxSimultaneousResourceSetsPerCC</w:t>
            </w:r>
            <w:proofErr w:type="spellEnd"/>
          </w:p>
          <w:p w14:paraId="58A64BF6" w14:textId="77777777" w:rsidR="00DC57EE" w:rsidRDefault="00DC57EE" w:rsidP="00DC57EE">
            <w:pPr>
              <w:pStyle w:val="TAL"/>
              <w:rPr>
                <w:lang w:eastAsia="ja-JP"/>
              </w:rPr>
            </w:pPr>
            <w:r>
              <w:rPr>
                <w:lang w:eastAsia="ja-JP"/>
              </w:rPr>
              <w:t xml:space="preserve">3. </w:t>
            </w:r>
            <w:proofErr w:type="spellStart"/>
            <w:r w:rsidRPr="00F246C8">
              <w:rPr>
                <w:i/>
                <w:lang w:eastAsia="ja-JP"/>
              </w:rPr>
              <w:t>maxConfiguredResourceSetsPerCC</w:t>
            </w:r>
            <w:proofErr w:type="spellEnd"/>
          </w:p>
          <w:p w14:paraId="7EBCEF4F" w14:textId="77777777" w:rsidR="00DC57EE" w:rsidRDefault="00DC57EE" w:rsidP="00DC57EE">
            <w:pPr>
              <w:pStyle w:val="TAL"/>
              <w:rPr>
                <w:lang w:eastAsia="ja-JP"/>
              </w:rPr>
            </w:pPr>
            <w:r>
              <w:rPr>
                <w:lang w:eastAsia="ja-JP"/>
              </w:rPr>
              <w:t xml:space="preserve">4. </w:t>
            </w:r>
            <w:proofErr w:type="spellStart"/>
            <w:r w:rsidRPr="00F246C8">
              <w:rPr>
                <w:i/>
                <w:lang w:eastAsia="ja-JP"/>
              </w:rPr>
              <w:t>maxConfiguredResourceSetsAllCC</w:t>
            </w:r>
            <w:proofErr w:type="spellEnd"/>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w:t>
            </w:r>
            <w:proofErr w:type="gramStart"/>
            <w:r>
              <w:t>, ”both</w:t>
            </w:r>
            <w:proofErr w:type="gramEnd"/>
            <w:r>
              <w:t xml:space="preserve">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proofErr w:type="spellStart"/>
            <w:r w:rsidRPr="00061D6A">
              <w:rPr>
                <w:i/>
              </w:rPr>
              <w:t>aperiodicTRS</w:t>
            </w:r>
            <w:proofErr w:type="spellEnd"/>
          </w:p>
        </w:tc>
        <w:tc>
          <w:tcPr>
            <w:tcW w:w="2988" w:type="dxa"/>
          </w:tcPr>
          <w:p w14:paraId="0037AC3B"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proofErr w:type="spellStart"/>
            <w:r w:rsidRPr="00293023">
              <w:rPr>
                <w:i/>
              </w:rPr>
              <w:t>supportedSRS</w:t>
            </w:r>
            <w:proofErr w:type="spellEnd"/>
            <w:r w:rsidRPr="00293023">
              <w:rPr>
                <w:i/>
              </w:rPr>
              <w:t>-Resources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B013023" w14:textId="77777777" w:rsidR="00DC57EE" w:rsidRDefault="00DC57EE" w:rsidP="00DC57EE">
            <w:pPr>
              <w:pStyle w:val="TAL"/>
              <w:rPr>
                <w:lang w:eastAsia="ja-JP"/>
              </w:rPr>
            </w:pPr>
            <w:r>
              <w:rPr>
                <w:lang w:eastAsia="ja-JP"/>
              </w:rPr>
              <w:t xml:space="preserve">2. </w:t>
            </w:r>
            <w:proofErr w:type="spellStart"/>
            <w:r w:rsidRPr="00293023">
              <w:rPr>
                <w:i/>
                <w:lang w:eastAsia="ja-JP"/>
              </w:rPr>
              <w:t>maxNumberAperiodicSRS-PerBWP-PerSlot</w:t>
            </w:r>
            <w:proofErr w:type="spellEnd"/>
          </w:p>
          <w:p w14:paraId="47A05E98" w14:textId="77777777" w:rsidR="00DC57EE" w:rsidRDefault="00DC57EE" w:rsidP="00DC57EE">
            <w:pPr>
              <w:pStyle w:val="TAL"/>
              <w:rPr>
                <w:lang w:eastAsia="ja-JP"/>
              </w:rPr>
            </w:pPr>
            <w:r>
              <w:rPr>
                <w:lang w:eastAsia="ja-JP"/>
              </w:rPr>
              <w:t xml:space="preserve">3. </w:t>
            </w:r>
            <w:proofErr w:type="spellStart"/>
            <w:r w:rsidRPr="00293023">
              <w:rPr>
                <w:i/>
                <w:lang w:eastAsia="ja-JP"/>
              </w:rPr>
              <w:t>maxNumberPeriodicSRS-PerBWP</w:t>
            </w:r>
            <w:proofErr w:type="spellEnd"/>
          </w:p>
          <w:p w14:paraId="6E59C9AE" w14:textId="77777777" w:rsidR="00DC57EE" w:rsidRDefault="00DC57EE" w:rsidP="00DC57EE">
            <w:pPr>
              <w:pStyle w:val="TAL"/>
              <w:rPr>
                <w:lang w:eastAsia="ja-JP"/>
              </w:rPr>
            </w:pPr>
            <w:r>
              <w:rPr>
                <w:lang w:eastAsia="ja-JP"/>
              </w:rPr>
              <w:t xml:space="preserve">4. </w:t>
            </w:r>
            <w:proofErr w:type="spellStart"/>
            <w:r w:rsidRPr="00293023">
              <w:rPr>
                <w:i/>
                <w:lang w:eastAsia="ja-JP"/>
              </w:rPr>
              <w:t>maxNumberPeriodicSRS-PerBWP-PerSlot</w:t>
            </w:r>
            <w:proofErr w:type="spellEnd"/>
          </w:p>
          <w:p w14:paraId="059AF799" w14:textId="77777777" w:rsidR="00DC57EE" w:rsidRDefault="00DC57EE" w:rsidP="00DC57EE">
            <w:pPr>
              <w:pStyle w:val="TAL"/>
              <w:rPr>
                <w:lang w:eastAsia="ja-JP"/>
              </w:rPr>
            </w:pPr>
            <w:r>
              <w:rPr>
                <w:lang w:eastAsia="ja-JP"/>
              </w:rPr>
              <w:t xml:space="preserve">5. </w:t>
            </w:r>
            <w:proofErr w:type="spellStart"/>
            <w:r w:rsidRPr="00293023">
              <w:rPr>
                <w:i/>
                <w:lang w:eastAsia="ja-JP"/>
              </w:rPr>
              <w:t>maxNumberSemiPersitentSRS-PerBWP</w:t>
            </w:r>
            <w:proofErr w:type="spellEnd"/>
          </w:p>
          <w:p w14:paraId="251964E7" w14:textId="77777777" w:rsidR="00DC57EE" w:rsidRDefault="00DC57EE" w:rsidP="00DC57EE">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A40ADDC" w14:textId="77777777" w:rsidR="00DC57EE" w:rsidRDefault="00DC57EE" w:rsidP="00DC57EE">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proofErr w:type="spellStart"/>
            <w:r w:rsidRPr="002768E7">
              <w:rPr>
                <w:i/>
              </w:rPr>
              <w:t>FeatureSetUplink</w:t>
            </w:r>
            <w:proofErr w:type="spellEnd"/>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 xml:space="preserve">Component-5: candidate value: {from 1, 2, 4, 8, 16} }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proofErr w:type="spellStart"/>
            <w:r w:rsidRPr="00125B8C">
              <w:rPr>
                <w:i/>
              </w:rPr>
              <w:t>srs-TxSwitch</w:t>
            </w:r>
            <w:proofErr w:type="spellEnd"/>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559D2FA3" w14:textId="77777777" w:rsidR="00DC57EE" w:rsidRDefault="00DC57EE" w:rsidP="00DC57EE">
            <w:pPr>
              <w:pStyle w:val="TAL"/>
              <w:rPr>
                <w:lang w:eastAsia="ja-JP"/>
              </w:rPr>
            </w:pPr>
            <w:r>
              <w:rPr>
                <w:lang w:eastAsia="ja-JP"/>
              </w:rPr>
              <w:t xml:space="preserve">2. </w:t>
            </w:r>
            <w:proofErr w:type="spellStart"/>
            <w:r w:rsidRPr="00125B8C">
              <w:rPr>
                <w:i/>
                <w:lang w:eastAsia="ja-JP"/>
              </w:rPr>
              <w:t>txSwitchImpactToRx</w:t>
            </w:r>
            <w:proofErr w:type="spellEnd"/>
          </w:p>
          <w:p w14:paraId="0A3975A2" w14:textId="77777777" w:rsidR="00DC57EE" w:rsidRDefault="00DC57EE" w:rsidP="00DC57EE">
            <w:pPr>
              <w:pStyle w:val="TAL"/>
              <w:rPr>
                <w:lang w:eastAsia="ja-JP"/>
              </w:rPr>
            </w:pPr>
            <w:r>
              <w:rPr>
                <w:lang w:eastAsia="ja-JP"/>
              </w:rPr>
              <w:t xml:space="preserve">3. </w:t>
            </w:r>
            <w:proofErr w:type="spellStart"/>
            <w:r w:rsidRPr="00125B8C">
              <w:rPr>
                <w:i/>
                <w:lang w:eastAsia="ja-JP"/>
              </w:rPr>
              <w:t>txSwitchWithAnotherBand</w:t>
            </w:r>
            <w:proofErr w:type="spellEnd"/>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 xml:space="preserve">Component-1 is a list of </w:t>
            </w:r>
            <w:proofErr w:type="spellStart"/>
            <w:r>
              <w:t>TRx</w:t>
            </w:r>
            <w:proofErr w:type="spellEnd"/>
            <w:r>
              <w:t xml:space="preserve">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proofErr w:type="spellStart"/>
            <w:r w:rsidRPr="00B45CAA">
              <w:rPr>
                <w:i/>
              </w:rPr>
              <w:t>srs-CarrierSwitch</w:t>
            </w:r>
            <w:proofErr w:type="spellEnd"/>
            <w:r>
              <w:t xml:space="preserve"> {</w:t>
            </w:r>
          </w:p>
          <w:p w14:paraId="068916CF" w14:textId="77777777" w:rsidR="00DC57EE" w:rsidRDefault="00DC57EE" w:rsidP="00DC57EE">
            <w:pPr>
              <w:pStyle w:val="TAL"/>
            </w:pPr>
            <w:proofErr w:type="spellStart"/>
            <w:r w:rsidRPr="00B45CAA">
              <w:rPr>
                <w:i/>
              </w:rPr>
              <w:t>srs-SwitchingTimesListNR</w:t>
            </w:r>
            <w:proofErr w:type="spellEnd"/>
            <w:r>
              <w:t>, or</w:t>
            </w:r>
          </w:p>
          <w:p w14:paraId="543CBB3F" w14:textId="77777777" w:rsidR="00DC57EE" w:rsidRPr="00B45CAA" w:rsidRDefault="00DC57EE" w:rsidP="00DC57EE">
            <w:pPr>
              <w:pStyle w:val="TAL"/>
              <w:rPr>
                <w:i/>
              </w:rPr>
            </w:pPr>
            <w:proofErr w:type="spellStart"/>
            <w:r w:rsidRPr="00B45CAA">
              <w:rPr>
                <w:i/>
              </w:rPr>
              <w:t>srs-SwitchingTimesListEUTRA</w:t>
            </w:r>
            <w:proofErr w:type="spellEnd"/>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proofErr w:type="spellStart"/>
            <w:r w:rsidRPr="00276725">
              <w:rPr>
                <w:i/>
              </w:rPr>
              <w:t>zeroSlotOffsetAperiodicSRS</w:t>
            </w:r>
            <w:proofErr w:type="spellEnd"/>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proofErr w:type="spellStart"/>
            <w:r w:rsidRPr="00981476">
              <w:rPr>
                <w:i/>
              </w:rPr>
              <w:t>spatialRelations</w:t>
            </w:r>
            <w:proofErr w:type="spellEnd"/>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11BBAB40" w14:textId="77777777" w:rsidR="00DC57EE" w:rsidRDefault="00DC57EE" w:rsidP="00DC57EE">
            <w:pPr>
              <w:pStyle w:val="TAL"/>
              <w:rPr>
                <w:lang w:eastAsia="ja-JP"/>
              </w:rPr>
            </w:pPr>
            <w:r>
              <w:rPr>
                <w:lang w:eastAsia="ja-JP"/>
              </w:rPr>
              <w:t xml:space="preserve">2-60. </w:t>
            </w:r>
            <w:proofErr w:type="spellStart"/>
            <w:r w:rsidRPr="00981476">
              <w:rPr>
                <w:i/>
                <w:lang w:eastAsia="ja-JP"/>
              </w:rPr>
              <w:t>maxNumberActiveSpatialRelations</w:t>
            </w:r>
            <w:proofErr w:type="spellEnd"/>
          </w:p>
          <w:p w14:paraId="67A56F32" w14:textId="77777777" w:rsidR="00DC57EE" w:rsidRDefault="00DC57EE" w:rsidP="00DC57EE">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0A7ACCD" w14:textId="77777777" w:rsidR="00DC57EE" w:rsidRDefault="00DC57EE" w:rsidP="00DC57EE">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w:t>
            </w:r>
            <w:proofErr w:type="spellStart"/>
            <w:r w:rsidRPr="0060374F">
              <w:t>ParametersPerBand</w:t>
            </w:r>
            <w:proofErr w:type="spellEnd"/>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xml:space="preserve">- UP to 3 search space sets in a slot for a scheduled </w:t>
            </w:r>
            <w:proofErr w:type="spellStart"/>
            <w:r>
              <w:t>SCell</w:t>
            </w:r>
            <w:proofErr w:type="spellEnd"/>
            <w:r>
              <w:t xml:space="preserve">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 xml:space="preserve">4) Number of PDCCH blind decodes per slot with a </w:t>
            </w:r>
            <w:r>
              <w:lastRenderedPageBreak/>
              <w:t>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proofErr w:type="spellStart"/>
            <w:r w:rsidRPr="00C814A0">
              <w:rPr>
                <w:i/>
              </w:rPr>
              <w:t>FeatureSetDownlink</w:t>
            </w:r>
            <w:proofErr w:type="spellEnd"/>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proofErr w:type="spellStart"/>
            <w:r w:rsidRPr="003B1C95">
              <w:rPr>
                <w:i/>
              </w:rPr>
              <w:t>pdcchMonitoringSingleOccasion</w:t>
            </w:r>
            <w:proofErr w:type="spellEnd"/>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proofErr w:type="spellStart"/>
            <w:r w:rsidRPr="0055128B">
              <w:rPr>
                <w:i/>
              </w:rPr>
              <w:t>multipleCORESET</w:t>
            </w:r>
            <w:proofErr w:type="spellEnd"/>
          </w:p>
        </w:tc>
        <w:tc>
          <w:tcPr>
            <w:tcW w:w="2988" w:type="dxa"/>
          </w:tcPr>
          <w:p w14:paraId="1394AA0D" w14:textId="77777777" w:rsidR="00DC57EE" w:rsidRPr="0055128B" w:rsidRDefault="00DC57EE" w:rsidP="00DC57EE">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proofErr w:type="spellStart"/>
            <w:r w:rsidRPr="0085319A">
              <w:rPr>
                <w:i/>
              </w:rPr>
              <w:t>multipleTCI</w:t>
            </w:r>
            <w:proofErr w:type="spellEnd"/>
          </w:p>
        </w:tc>
        <w:tc>
          <w:tcPr>
            <w:tcW w:w="2988" w:type="dxa"/>
          </w:tcPr>
          <w:p w14:paraId="0889355B" w14:textId="77777777" w:rsidR="00DC57EE" w:rsidRPr="0085319A" w:rsidRDefault="00DC57EE" w:rsidP="00DC57EE">
            <w:pPr>
              <w:pStyle w:val="TAL"/>
              <w:rPr>
                <w:i/>
              </w:rPr>
            </w:pPr>
            <w:proofErr w:type="spellStart"/>
            <w:r w:rsidRPr="0085319A">
              <w:rPr>
                <w:i/>
              </w:rPr>
              <w:t>BandNR</w:t>
            </w:r>
            <w:proofErr w:type="spellEnd"/>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 xml:space="preserve">Mandatory with capability </w:t>
            </w:r>
            <w:proofErr w:type="spellStart"/>
            <w:r w:rsidRPr="0085319A">
              <w:t>signaling</w:t>
            </w:r>
            <w:proofErr w:type="spellEnd"/>
            <w:r w:rsidRPr="0085319A">
              <w:t xml:space="preserve">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proofErr w:type="spellStart"/>
            <w:r w:rsidRPr="00273D60">
              <w:rPr>
                <w:i/>
              </w:rPr>
              <w:t>pdcch-MonitoringAnyOccasions</w:t>
            </w:r>
            <w:proofErr w:type="spellEnd"/>
            <w:r>
              <w:t xml:space="preserve"> {</w:t>
            </w:r>
          </w:p>
          <w:p w14:paraId="6A76F675" w14:textId="77777777" w:rsidR="00DC57EE" w:rsidRDefault="00DC57EE" w:rsidP="00DC57EE">
            <w:pPr>
              <w:pStyle w:val="TAL"/>
            </w:pPr>
            <w:r>
              <w:t xml:space="preserve">3-5. </w:t>
            </w:r>
            <w:proofErr w:type="spellStart"/>
            <w:r w:rsidRPr="00273D60">
              <w:rPr>
                <w:i/>
              </w:rPr>
              <w:t>withoutDCI</w:t>
            </w:r>
            <w:proofErr w:type="spellEnd"/>
            <w:r w:rsidRPr="00273D60">
              <w:rPr>
                <w:i/>
              </w:rPr>
              <w:t>-Gap</w:t>
            </w:r>
          </w:p>
          <w:p w14:paraId="70D9E548" w14:textId="77777777" w:rsidR="00DC57EE" w:rsidRDefault="00DC57EE" w:rsidP="00DC57EE">
            <w:pPr>
              <w:pStyle w:val="TAL"/>
            </w:pPr>
            <w:r>
              <w:t xml:space="preserve">3-5a. </w:t>
            </w:r>
            <w:proofErr w:type="spellStart"/>
            <w:r w:rsidRPr="00273D60">
              <w:rPr>
                <w:i/>
              </w:rPr>
              <w:t>withDCI</w:t>
            </w:r>
            <w:proofErr w:type="spellEnd"/>
            <w:r w:rsidRPr="00273D60">
              <w:rPr>
                <w:i/>
              </w:rPr>
              <w:t>-Gap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proofErr w:type="spellStart"/>
            <w:r w:rsidRPr="00273D60">
              <w:rPr>
                <w:i/>
              </w:rPr>
              <w:t>FeatureSetDownlink</w:t>
            </w:r>
            <w:proofErr w:type="spellEnd"/>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proofErr w:type="spellStart"/>
            <w:r w:rsidRPr="00692F2A">
              <w:rPr>
                <w:i/>
              </w:rPr>
              <w:t>pdcch-MonitoringAnyOccasionsWithSpanGap</w:t>
            </w:r>
            <w:proofErr w:type="spellEnd"/>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proofErr w:type="spellStart"/>
            <w:r w:rsidRPr="00F749E2">
              <w:rPr>
                <w:i/>
              </w:rPr>
              <w:t>dynamicSFI</w:t>
            </w:r>
            <w:proofErr w:type="spellEnd"/>
          </w:p>
        </w:tc>
        <w:tc>
          <w:tcPr>
            <w:tcW w:w="2988" w:type="dxa"/>
          </w:tcPr>
          <w:p w14:paraId="08EA9061"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29B18E5D"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proofErr w:type="spellStart"/>
            <w:r w:rsidRPr="00F749E2">
              <w:rPr>
                <w:i/>
              </w:rPr>
              <w:t>precoderGranularityCORESET</w:t>
            </w:r>
            <w:proofErr w:type="spellEnd"/>
          </w:p>
        </w:tc>
        <w:tc>
          <w:tcPr>
            <w:tcW w:w="2988" w:type="dxa"/>
          </w:tcPr>
          <w:p w14:paraId="07208343"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 xml:space="preserve">Up to 10 search spaces in a </w:t>
            </w:r>
            <w:proofErr w:type="spellStart"/>
            <w:r w:rsidRPr="00E33BF2">
              <w:t>SCell</w:t>
            </w:r>
            <w:proofErr w:type="spellEnd"/>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proofErr w:type="spellStart"/>
            <w:r w:rsidRPr="00F749E2">
              <w:rPr>
                <w:i/>
              </w:rPr>
              <w:t>maxNumberSearchSpaces</w:t>
            </w:r>
            <w:proofErr w:type="spellEnd"/>
          </w:p>
        </w:tc>
        <w:tc>
          <w:tcPr>
            <w:tcW w:w="2988" w:type="dxa"/>
          </w:tcPr>
          <w:p w14:paraId="3398924B"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5C5154EF"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proofErr w:type="spellStart"/>
            <w:r w:rsidRPr="002B464D">
              <w:rPr>
                <w:i/>
              </w:rPr>
              <w:t>dynamicHARQ</w:t>
            </w:r>
            <w:proofErr w:type="spellEnd"/>
            <w:r w:rsidRPr="002B464D">
              <w:rPr>
                <w:i/>
              </w:rPr>
              <w:t>-ACK-Codebook</w:t>
            </w:r>
          </w:p>
        </w:tc>
        <w:tc>
          <w:tcPr>
            <w:tcW w:w="2988" w:type="dxa"/>
          </w:tcPr>
          <w:p w14:paraId="3FAB7CFB"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 xml:space="preserve">Mandatory with capability </w:t>
            </w:r>
            <w:proofErr w:type="spellStart"/>
            <w:r w:rsidRPr="0057579D">
              <w:t>signaling</w:t>
            </w:r>
            <w:proofErr w:type="spellEnd"/>
            <w:r w:rsidRPr="0057579D">
              <w:t xml:space="preserve">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proofErr w:type="spellStart"/>
            <w:r w:rsidRPr="002B464D">
              <w:rPr>
                <w:i/>
              </w:rPr>
              <w:t>semiStaticHARQ</w:t>
            </w:r>
            <w:proofErr w:type="spellEnd"/>
            <w:r w:rsidRPr="002B464D">
              <w:rPr>
                <w:i/>
              </w:rPr>
              <w:t>-ACK-Codebook</w:t>
            </w:r>
          </w:p>
        </w:tc>
        <w:tc>
          <w:tcPr>
            <w:tcW w:w="2988" w:type="dxa"/>
          </w:tcPr>
          <w:p w14:paraId="0859D932"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proofErr w:type="spellStart"/>
            <w:r w:rsidRPr="002B464D">
              <w:rPr>
                <w:i/>
              </w:rPr>
              <w:t>spatialBundlingHARQ</w:t>
            </w:r>
            <w:proofErr w:type="spellEnd"/>
            <w:r w:rsidRPr="002B464D">
              <w:rPr>
                <w:i/>
              </w:rPr>
              <w:t>-ACK</w:t>
            </w:r>
          </w:p>
        </w:tc>
        <w:tc>
          <w:tcPr>
            <w:tcW w:w="2988" w:type="dxa"/>
          </w:tcPr>
          <w:p w14:paraId="27A006AE"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proofErr w:type="spellStart"/>
            <w:r w:rsidRPr="002B464D">
              <w:rPr>
                <w:i/>
              </w:rPr>
              <w:t>multipleSR</w:t>
            </w:r>
            <w:proofErr w:type="spellEnd"/>
            <w:r w:rsidRPr="002B464D">
              <w:rPr>
                <w:i/>
              </w:rPr>
              <w:t>-Configurations</w:t>
            </w:r>
          </w:p>
        </w:tc>
        <w:tc>
          <w:tcPr>
            <w:tcW w:w="2988" w:type="dxa"/>
          </w:tcPr>
          <w:p w14:paraId="13B496FC" w14:textId="77777777" w:rsidR="00DC57EE" w:rsidRPr="002B464D" w:rsidRDefault="00DC57EE" w:rsidP="00DC57EE">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0A7E8C91" w14:textId="77777777" w:rsidR="00DC57EE" w:rsidRPr="00253A04" w:rsidRDefault="00DC57EE" w:rsidP="00DC57EE">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w:t>
            </w:r>
            <w:proofErr w:type="spellStart"/>
            <w:r w:rsidRPr="00D14B5E">
              <w:rPr>
                <w:i/>
              </w:rPr>
              <w:t>MultiPerSlot</w:t>
            </w:r>
            <w:proofErr w:type="spellEnd"/>
          </w:p>
        </w:tc>
        <w:tc>
          <w:tcPr>
            <w:tcW w:w="2988" w:type="dxa"/>
          </w:tcPr>
          <w:p w14:paraId="1C622BE4"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2A640E41"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proofErr w:type="spellStart"/>
            <w:r w:rsidRPr="00152B2D">
              <w:rPr>
                <w:i/>
              </w:rPr>
              <w:t>uci-CodeBlockSegmentation</w:t>
            </w:r>
            <w:proofErr w:type="spellEnd"/>
          </w:p>
        </w:tc>
        <w:tc>
          <w:tcPr>
            <w:tcW w:w="2988" w:type="dxa"/>
          </w:tcPr>
          <w:p w14:paraId="59B9D058"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proofErr w:type="spellStart"/>
            <w:r w:rsidRPr="001B463A">
              <w:rPr>
                <w:i/>
              </w:rPr>
              <w:t>dynamicBetaOffsetInd</w:t>
            </w:r>
            <w:proofErr w:type="spellEnd"/>
            <w:r w:rsidRPr="001B463A">
              <w:rPr>
                <w:i/>
              </w:rPr>
              <w:t>-HARQ-ACK-CSI</w:t>
            </w:r>
          </w:p>
        </w:tc>
        <w:tc>
          <w:tcPr>
            <w:tcW w:w="2988" w:type="dxa"/>
          </w:tcPr>
          <w:p w14:paraId="37754F83" w14:textId="77777777" w:rsidR="00DC57EE" w:rsidRPr="001B463A" w:rsidRDefault="00DC57EE" w:rsidP="00DC57EE">
            <w:pPr>
              <w:pStyle w:val="TAL"/>
              <w:rPr>
                <w:i/>
              </w:rPr>
            </w:pPr>
            <w:proofErr w:type="spellStart"/>
            <w:r w:rsidRPr="001B463A">
              <w:rPr>
                <w:i/>
              </w:rPr>
              <w:t>Phy-ParametersCommon</w:t>
            </w:r>
            <w:proofErr w:type="spellEnd"/>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proofErr w:type="spellStart"/>
            <w:r w:rsidRPr="00FA68D1">
              <w:rPr>
                <w:i/>
              </w:rPr>
              <w:t>onePUCCH-LongAndShortFormat</w:t>
            </w:r>
            <w:proofErr w:type="spellEnd"/>
          </w:p>
        </w:tc>
        <w:tc>
          <w:tcPr>
            <w:tcW w:w="2988" w:type="dxa"/>
          </w:tcPr>
          <w:p w14:paraId="148E4B1D"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proofErr w:type="spellStart"/>
            <w:r w:rsidRPr="004E2C46">
              <w:rPr>
                <w:i/>
              </w:rPr>
              <w:t>twoPUCCH-AnyOthersInSlot</w:t>
            </w:r>
            <w:proofErr w:type="spellEnd"/>
          </w:p>
        </w:tc>
        <w:tc>
          <w:tcPr>
            <w:tcW w:w="2988" w:type="dxa"/>
          </w:tcPr>
          <w:p w14:paraId="26EC5507"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proofErr w:type="spellStart"/>
            <w:r w:rsidRPr="00067599">
              <w:rPr>
                <w:i/>
              </w:rPr>
              <w:t>Phy-ParametersCommon</w:t>
            </w:r>
            <w:proofErr w:type="spellEnd"/>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5F3FC6B5"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3ACD9A0C" w14:textId="77777777" w:rsidR="00DC57EE" w:rsidRPr="005F1065" w:rsidRDefault="00DC57EE" w:rsidP="00DC57EE">
            <w:pPr>
              <w:pStyle w:val="TAL"/>
              <w:rPr>
                <w:i/>
                <w:lang w:eastAsia="ja-JP"/>
              </w:rPr>
            </w:pPr>
            <w:proofErr w:type="spellStart"/>
            <w:r w:rsidRPr="005F1065">
              <w:rPr>
                <w:rFonts w:hint="eastAsia"/>
                <w:i/>
                <w:lang w:eastAsia="ja-JP"/>
              </w:rPr>
              <w:t>BandNR</w:t>
            </w:r>
            <w:proofErr w:type="spellEnd"/>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proofErr w:type="spellStart"/>
            <w:r w:rsidRPr="005F1065">
              <w:rPr>
                <w:i/>
              </w:rPr>
              <w:t>parallelTxSRS</w:t>
            </w:r>
            <w:proofErr w:type="spellEnd"/>
            <w:r w:rsidRPr="005F1065">
              <w:rPr>
                <w:i/>
              </w:rPr>
              <w:t>-PUCCH-PUSCH</w:t>
            </w:r>
          </w:p>
        </w:tc>
        <w:tc>
          <w:tcPr>
            <w:tcW w:w="2988" w:type="dxa"/>
          </w:tcPr>
          <w:p w14:paraId="24DA9131"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proofErr w:type="spellStart"/>
            <w:r w:rsidRPr="005F1065">
              <w:rPr>
                <w:i/>
              </w:rPr>
              <w:t>parallelTxPRACH</w:t>
            </w:r>
            <w:proofErr w:type="spellEnd"/>
            <w:r w:rsidRPr="005F1065">
              <w:rPr>
                <w:i/>
              </w:rPr>
              <w:t>-SRS-PUCCH-PUSCH</w:t>
            </w:r>
          </w:p>
        </w:tc>
        <w:tc>
          <w:tcPr>
            <w:tcW w:w="2988" w:type="dxa"/>
          </w:tcPr>
          <w:p w14:paraId="45D73515"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6820C0FC"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w:t>
            </w:r>
            <w:proofErr w:type="spellStart"/>
            <w:r w:rsidRPr="00157075">
              <w:rPr>
                <w:i/>
              </w:rPr>
              <w:t>DiffSymbol</w:t>
            </w:r>
            <w:proofErr w:type="spellEnd"/>
          </w:p>
        </w:tc>
        <w:tc>
          <w:tcPr>
            <w:tcW w:w="2988" w:type="dxa"/>
          </w:tcPr>
          <w:p w14:paraId="26F84680" w14:textId="77777777" w:rsidR="00DC57EE" w:rsidRPr="00157075" w:rsidRDefault="00DC57EE" w:rsidP="00DC57EE">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16515861" w14:textId="77777777" w:rsidR="00DC57EE" w:rsidRPr="004973F2" w:rsidRDefault="00DC57EE" w:rsidP="00DC57EE">
            <w:pPr>
              <w:pStyle w:val="TAL"/>
              <w:rPr>
                <w:i/>
              </w:rPr>
            </w:pPr>
            <w:proofErr w:type="spellStart"/>
            <w:r w:rsidRPr="004973F2">
              <w:rPr>
                <w:i/>
              </w:rPr>
              <w:t>FeatureSetDownlink</w:t>
            </w:r>
            <w:proofErr w:type="spellEnd"/>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71C847FF" w14:textId="77777777" w:rsidR="00DC57EE" w:rsidRPr="004973F2" w:rsidRDefault="00DC57EE" w:rsidP="00DC57EE">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FD58B47" w14:textId="77777777" w:rsidR="00DC57EE" w:rsidRDefault="00DC57EE" w:rsidP="00DC57EE">
            <w:pPr>
              <w:pStyle w:val="TAL"/>
            </w:pPr>
            <w:proofErr w:type="spellStart"/>
            <w:r>
              <w:t>ptional</w:t>
            </w:r>
            <w:proofErr w:type="spellEnd"/>
            <w:r>
              <w:t xml:space="preserve"> with capability </w:t>
            </w:r>
            <w:proofErr w:type="spellStart"/>
            <w:r>
              <w:t>signaling</w:t>
            </w:r>
            <w:proofErr w:type="spellEnd"/>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 xml:space="preserve">Optional with capability </w:t>
            </w:r>
            <w:proofErr w:type="spellStart"/>
            <w:r>
              <w:t>signaling</w:t>
            </w:r>
            <w:proofErr w:type="spellEnd"/>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E786D40" w14:textId="77777777" w:rsidR="00DC57EE" w:rsidRDefault="00DC57EE" w:rsidP="00DC57EE">
            <w:pPr>
              <w:pStyle w:val="TAL"/>
            </w:pPr>
            <w:r>
              <w:t xml:space="preserve">Optional with capability </w:t>
            </w:r>
            <w:proofErr w:type="spellStart"/>
            <w:r>
              <w:t>signaling</w:t>
            </w:r>
            <w:proofErr w:type="spellEnd"/>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proofErr w:type="spellStart"/>
            <w:r w:rsidRPr="001C0120">
              <w:rPr>
                <w:i/>
              </w:rPr>
              <w:t>pdsch-MappingTypeA</w:t>
            </w:r>
            <w:proofErr w:type="spellEnd"/>
          </w:p>
        </w:tc>
        <w:tc>
          <w:tcPr>
            <w:tcW w:w="2988" w:type="dxa"/>
          </w:tcPr>
          <w:p w14:paraId="4CF59C4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proofErr w:type="spellStart"/>
            <w:r w:rsidRPr="001C0120">
              <w:rPr>
                <w:i/>
              </w:rPr>
              <w:t>pdsch-MappingTypeB</w:t>
            </w:r>
            <w:proofErr w:type="spellEnd"/>
          </w:p>
        </w:tc>
        <w:tc>
          <w:tcPr>
            <w:tcW w:w="2988" w:type="dxa"/>
          </w:tcPr>
          <w:p w14:paraId="19ECF41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F63DF3F"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proofErr w:type="spellStart"/>
            <w:r w:rsidRPr="00EF70F0">
              <w:rPr>
                <w:i/>
              </w:rPr>
              <w:t>intraSlotFreqHopping</w:t>
            </w:r>
            <w:proofErr w:type="spellEnd"/>
            <w:r w:rsidRPr="00EF70F0">
              <w:rPr>
                <w:i/>
              </w:rPr>
              <w:t>-PUSCH</w:t>
            </w:r>
          </w:p>
        </w:tc>
        <w:tc>
          <w:tcPr>
            <w:tcW w:w="2988" w:type="dxa"/>
          </w:tcPr>
          <w:p w14:paraId="41FE96F9" w14:textId="77777777" w:rsidR="00DC57EE" w:rsidRPr="00EF70F0" w:rsidRDefault="00DC57EE" w:rsidP="00DC57EE">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proofErr w:type="spellStart"/>
            <w:r w:rsidRPr="00EF70F0">
              <w:rPr>
                <w:i/>
              </w:rPr>
              <w:t>interSlotFreqHopping</w:t>
            </w:r>
            <w:proofErr w:type="spellEnd"/>
            <w:r w:rsidRPr="00EF70F0">
              <w:rPr>
                <w:i/>
              </w:rPr>
              <w:t>-PUSCH</w:t>
            </w:r>
          </w:p>
        </w:tc>
        <w:tc>
          <w:tcPr>
            <w:tcW w:w="2988" w:type="dxa"/>
          </w:tcPr>
          <w:p w14:paraId="184B0922"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proofErr w:type="spellStart"/>
            <w:r w:rsidRPr="00EE67CA">
              <w:rPr>
                <w:i/>
              </w:rPr>
              <w:t>FeatureSetDownlink</w:t>
            </w:r>
            <w:proofErr w:type="spellEnd"/>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proofErr w:type="spellStart"/>
            <w:r w:rsidRPr="00DC2E8F">
              <w:rPr>
                <w:i/>
              </w:rPr>
              <w:t>FeatureSetUplink</w:t>
            </w:r>
            <w:proofErr w:type="spellEnd"/>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proofErr w:type="spellStart"/>
            <w:r w:rsidRPr="00F2492E">
              <w:rPr>
                <w:i/>
              </w:rPr>
              <w:t>FeatureSetDownlink</w:t>
            </w:r>
            <w:proofErr w:type="spellEnd"/>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proofErr w:type="spellStart"/>
            <w:r w:rsidRPr="0014145D">
              <w:rPr>
                <w:i/>
              </w:rPr>
              <w:t>FeatureSetUplink</w:t>
            </w:r>
            <w:proofErr w:type="spellEnd"/>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proofErr w:type="spellStart"/>
            <w:r w:rsidRPr="003D778D">
              <w:rPr>
                <w:i/>
              </w:rPr>
              <w:t>pusch-RepetitionMultiSlots</w:t>
            </w:r>
            <w:proofErr w:type="spellEnd"/>
          </w:p>
        </w:tc>
        <w:tc>
          <w:tcPr>
            <w:tcW w:w="2988" w:type="dxa"/>
          </w:tcPr>
          <w:p w14:paraId="440981F9"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proofErr w:type="spellStart"/>
            <w:r w:rsidRPr="003D778D">
              <w:rPr>
                <w:i/>
              </w:rPr>
              <w:t>pdsch-RepetitionMultiSlots</w:t>
            </w:r>
            <w:proofErr w:type="spellEnd"/>
          </w:p>
        </w:tc>
        <w:tc>
          <w:tcPr>
            <w:tcW w:w="2988" w:type="dxa"/>
          </w:tcPr>
          <w:p w14:paraId="51429467"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proofErr w:type="spellStart"/>
            <w:r w:rsidRPr="00ED29BC">
              <w:rPr>
                <w:i/>
              </w:rPr>
              <w:t>downlinkSPS</w:t>
            </w:r>
            <w:proofErr w:type="spellEnd"/>
          </w:p>
        </w:tc>
        <w:tc>
          <w:tcPr>
            <w:tcW w:w="2988" w:type="dxa"/>
          </w:tcPr>
          <w:p w14:paraId="7100783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6C751F21"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290C8E85"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521F208D"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E5D72B3"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504E10A"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r>
            <w:proofErr w:type="spellStart"/>
            <w:r>
              <w:t>controlResourceSet</w:t>
            </w:r>
            <w:proofErr w:type="spellEnd"/>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proofErr w:type="spellStart"/>
            <w:r w:rsidRPr="009D58E8">
              <w:rPr>
                <w:i/>
              </w:rPr>
              <w:t>rateMatchingResrcSetSemi</w:t>
            </w:r>
            <w:proofErr w:type="spellEnd"/>
            <w:r w:rsidRPr="009D58E8">
              <w:rPr>
                <w:i/>
              </w:rPr>
              <w:t>-Static</w:t>
            </w:r>
          </w:p>
        </w:tc>
        <w:tc>
          <w:tcPr>
            <w:tcW w:w="2988" w:type="dxa"/>
          </w:tcPr>
          <w:p w14:paraId="4D24E05F"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proofErr w:type="spellStart"/>
            <w:r w:rsidRPr="009D58E8">
              <w:rPr>
                <w:i/>
              </w:rPr>
              <w:t>rateMatchingResrcSetDynamic</w:t>
            </w:r>
            <w:proofErr w:type="spellEnd"/>
          </w:p>
        </w:tc>
        <w:tc>
          <w:tcPr>
            <w:tcW w:w="2988" w:type="dxa"/>
          </w:tcPr>
          <w:p w14:paraId="3C0BB63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proofErr w:type="spellStart"/>
            <w:r w:rsidRPr="009D58E8">
              <w:rPr>
                <w:i/>
              </w:rPr>
              <w:t>rateMatchingCtrlResrcSetDynamic</w:t>
            </w:r>
            <w:proofErr w:type="spellEnd"/>
          </w:p>
        </w:tc>
        <w:tc>
          <w:tcPr>
            <w:tcW w:w="2988" w:type="dxa"/>
          </w:tcPr>
          <w:p w14:paraId="02DF26A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proofErr w:type="spellStart"/>
            <w:r w:rsidRPr="00C824C3">
              <w:rPr>
                <w:i/>
              </w:rPr>
              <w:t>rateMatchingLTE</w:t>
            </w:r>
            <w:proofErr w:type="spellEnd"/>
            <w:r w:rsidRPr="00C824C3">
              <w:rPr>
                <w:i/>
              </w:rPr>
              <w:t>-CRS</w:t>
            </w:r>
          </w:p>
        </w:tc>
        <w:tc>
          <w:tcPr>
            <w:tcW w:w="2988" w:type="dxa"/>
          </w:tcPr>
          <w:p w14:paraId="5805A692" w14:textId="77777777" w:rsidR="00DC57EE" w:rsidRPr="00C824C3" w:rsidRDefault="00DC57EE" w:rsidP="00DC57EE">
            <w:pPr>
              <w:pStyle w:val="TAL"/>
              <w:rPr>
                <w:i/>
                <w:lang w:eastAsia="ja-JP"/>
              </w:rPr>
            </w:pPr>
            <w:proofErr w:type="spellStart"/>
            <w:r w:rsidRPr="00C824C3">
              <w:rPr>
                <w:rFonts w:hint="eastAsia"/>
                <w:i/>
                <w:lang w:eastAsia="ja-JP"/>
              </w:rPr>
              <w:t>BandNR</w:t>
            </w:r>
            <w:proofErr w:type="spellEnd"/>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proofErr w:type="spellStart"/>
            <w:r w:rsidRPr="00C824C3">
              <w:rPr>
                <w:i/>
              </w:rPr>
              <w:t>pusch</w:t>
            </w:r>
            <w:proofErr w:type="spellEnd"/>
            <w:r w:rsidRPr="00C824C3">
              <w:rPr>
                <w:i/>
              </w:rPr>
              <w:t>-LBRM</w:t>
            </w:r>
          </w:p>
        </w:tc>
        <w:tc>
          <w:tcPr>
            <w:tcW w:w="2988" w:type="dxa"/>
          </w:tcPr>
          <w:p w14:paraId="77D7B5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0CADC9AD"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21E971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450F70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C5E238B"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w:t>
            </w:r>
            <w:proofErr w:type="spellStart"/>
            <w:r w:rsidRPr="00343749">
              <w:rPr>
                <w:i/>
              </w:rPr>
              <w:t>SchedulingOffset</w:t>
            </w:r>
            <w:proofErr w:type="spellEnd"/>
          </w:p>
        </w:tc>
        <w:tc>
          <w:tcPr>
            <w:tcW w:w="2988" w:type="dxa"/>
          </w:tcPr>
          <w:p w14:paraId="6BB4A45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C1191F9"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proofErr w:type="spellStart"/>
            <w:r w:rsidRPr="00DD122C">
              <w:rPr>
                <w:i/>
              </w:rPr>
              <w:t>pdsch-SeparationWithGap</w:t>
            </w:r>
            <w:proofErr w:type="spellEnd"/>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proofErr w:type="spellStart"/>
            <w:r w:rsidRPr="00DD122C">
              <w:rPr>
                <w:i/>
              </w:rPr>
              <w:t>pusch-SeparationWithGap</w:t>
            </w:r>
            <w:proofErr w:type="spellEnd"/>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proofErr w:type="spellStart"/>
            <w:r w:rsidRPr="002870B4">
              <w:rPr>
                <w:i/>
              </w:rPr>
              <w:t>bwp-WithoutRestriction</w:t>
            </w:r>
            <w:proofErr w:type="spellEnd"/>
          </w:p>
        </w:tc>
        <w:tc>
          <w:tcPr>
            <w:tcW w:w="2988" w:type="dxa"/>
          </w:tcPr>
          <w:p w14:paraId="085703FD" w14:textId="77777777" w:rsidR="00DC57EE" w:rsidRPr="002870B4" w:rsidRDefault="00DC57EE" w:rsidP="00DC57EE">
            <w:pPr>
              <w:pStyle w:val="TAL"/>
              <w:rPr>
                <w:i/>
                <w:lang w:eastAsia="ja-JP"/>
              </w:rPr>
            </w:pPr>
            <w:proofErr w:type="spellStart"/>
            <w:r w:rsidRPr="002870B4">
              <w:rPr>
                <w:rFonts w:hint="eastAsia"/>
                <w:i/>
                <w:lang w:eastAsia="ja-JP"/>
              </w:rPr>
              <w:t>BandNR</w:t>
            </w:r>
            <w:proofErr w:type="spellEnd"/>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proofErr w:type="spellStart"/>
            <w:r w:rsidRPr="00E74937">
              <w:rPr>
                <w:i/>
              </w:rPr>
              <w:t>bwp-SameNumerology</w:t>
            </w:r>
            <w:proofErr w:type="spellEnd"/>
          </w:p>
        </w:tc>
        <w:tc>
          <w:tcPr>
            <w:tcW w:w="2988" w:type="dxa"/>
          </w:tcPr>
          <w:p w14:paraId="3D03F087"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proofErr w:type="spellStart"/>
            <w:r w:rsidRPr="00E74937">
              <w:rPr>
                <w:i/>
              </w:rPr>
              <w:t>bwp-SameNumerology</w:t>
            </w:r>
            <w:proofErr w:type="spellEnd"/>
          </w:p>
        </w:tc>
        <w:tc>
          <w:tcPr>
            <w:tcW w:w="2988" w:type="dxa"/>
          </w:tcPr>
          <w:p w14:paraId="0B9614CC"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4) More than one numerologies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proofErr w:type="spellStart"/>
            <w:r w:rsidRPr="00142003">
              <w:rPr>
                <w:i/>
              </w:rPr>
              <w:t>bwp-DiffNumerology</w:t>
            </w:r>
            <w:proofErr w:type="spellEnd"/>
          </w:p>
        </w:tc>
        <w:tc>
          <w:tcPr>
            <w:tcW w:w="2988" w:type="dxa"/>
          </w:tcPr>
          <w:p w14:paraId="18E97791"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proofErr w:type="spellStart"/>
            <w:r w:rsidRPr="00082040">
              <w:rPr>
                <w:i/>
              </w:rPr>
              <w:t>pdcch-BlindDetectionCA</w:t>
            </w:r>
            <w:proofErr w:type="spellEnd"/>
          </w:p>
        </w:tc>
        <w:tc>
          <w:tcPr>
            <w:tcW w:w="2988" w:type="dxa"/>
          </w:tcPr>
          <w:p w14:paraId="1FB157F7" w14:textId="77777777" w:rsidR="00DC57EE" w:rsidRPr="00082040" w:rsidRDefault="00DC57EE" w:rsidP="00DC57EE">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proofErr w:type="spellStart"/>
            <w:r w:rsidRPr="00C430A8">
              <w:rPr>
                <w:i/>
              </w:rPr>
              <w:t>twoPUCCH</w:t>
            </w:r>
            <w:proofErr w:type="spellEnd"/>
            <w:r w:rsidRPr="00C430A8">
              <w:rPr>
                <w:i/>
              </w:rPr>
              <w:t>-Group</w:t>
            </w:r>
          </w:p>
        </w:tc>
        <w:tc>
          <w:tcPr>
            <w:tcW w:w="2988" w:type="dxa"/>
          </w:tcPr>
          <w:p w14:paraId="1C9E2C41" w14:textId="77777777" w:rsidR="00DC57EE" w:rsidRPr="00C430A8" w:rsidRDefault="00DC57EE" w:rsidP="00DC57EE">
            <w:pPr>
              <w:pStyle w:val="TAL"/>
              <w:rPr>
                <w:i/>
              </w:rPr>
            </w:pPr>
            <w:proofErr w:type="spellStart"/>
            <w:r w:rsidRPr="00C430A8">
              <w:rPr>
                <w:i/>
              </w:rPr>
              <w:t>FeatureSetUplink</w:t>
            </w:r>
            <w:proofErr w:type="spellEnd"/>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proofErr w:type="spellStart"/>
            <w:r w:rsidRPr="00AD0431">
              <w:rPr>
                <w:i/>
              </w:rPr>
              <w:t>diffNumerologyAcrossPUCCH</w:t>
            </w:r>
            <w:proofErr w:type="spellEnd"/>
            <w:r w:rsidRPr="00AD0431">
              <w:rPr>
                <w:i/>
              </w:rPr>
              <w:t>-Group</w:t>
            </w:r>
          </w:p>
        </w:tc>
        <w:tc>
          <w:tcPr>
            <w:tcW w:w="2988" w:type="dxa"/>
          </w:tcPr>
          <w:p w14:paraId="079750E6" w14:textId="77777777" w:rsidR="00DC57EE" w:rsidRPr="00AD0431" w:rsidRDefault="00DC57EE" w:rsidP="00DC57EE">
            <w:pPr>
              <w:pStyle w:val="TAL"/>
              <w:rPr>
                <w:i/>
              </w:rPr>
            </w:pPr>
            <w:r w:rsidRPr="00AD0431">
              <w:rPr>
                <w:i/>
              </w:rPr>
              <w:t>CA-</w:t>
            </w:r>
            <w:proofErr w:type="spellStart"/>
            <w:r w:rsidRPr="00AD0431">
              <w:rPr>
                <w:i/>
              </w:rPr>
              <w:t>ParametersNR</w:t>
            </w:r>
            <w:proofErr w:type="spellEnd"/>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proofErr w:type="spellStart"/>
            <w:r w:rsidRPr="00F67174">
              <w:rPr>
                <w:i/>
              </w:rPr>
              <w:t>diffNumerologyWithinPUCCH-Group</w:t>
            </w:r>
            <w:r>
              <w:rPr>
                <w:i/>
              </w:rPr>
              <w:t>SmallerSCS</w:t>
            </w:r>
            <w:proofErr w:type="spellEnd"/>
          </w:p>
        </w:tc>
        <w:tc>
          <w:tcPr>
            <w:tcW w:w="2988" w:type="dxa"/>
          </w:tcPr>
          <w:p w14:paraId="28789B56" w14:textId="77777777" w:rsidR="00DC57EE" w:rsidRPr="00A34E76" w:rsidRDefault="00DC57EE" w:rsidP="00DC57EE">
            <w:pPr>
              <w:pStyle w:val="TAL"/>
            </w:pPr>
            <w:r w:rsidRPr="00AD0431">
              <w:rPr>
                <w:i/>
              </w:rPr>
              <w:t>CA-</w:t>
            </w:r>
            <w:proofErr w:type="spellStart"/>
            <w:r w:rsidRPr="00AD0431">
              <w:rPr>
                <w:i/>
              </w:rPr>
              <w:t>ParametersNR</w:t>
            </w:r>
            <w:proofErr w:type="spellEnd"/>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proofErr w:type="spellStart"/>
            <w:r w:rsidRPr="00F67174">
              <w:rPr>
                <w:i/>
              </w:rPr>
              <w:t>diffNumerologyWithinPUCCH-Group</w:t>
            </w:r>
            <w:r>
              <w:rPr>
                <w:i/>
              </w:rPr>
              <w:t>LargerSCS</w:t>
            </w:r>
            <w:proofErr w:type="spellEnd"/>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proofErr w:type="spellStart"/>
            <w:r w:rsidRPr="00EE11E4">
              <w:rPr>
                <w:i/>
              </w:rPr>
              <w:t>crossCarrierScheduling-SameSCS</w:t>
            </w:r>
            <w:proofErr w:type="spellEnd"/>
          </w:p>
        </w:tc>
        <w:tc>
          <w:tcPr>
            <w:tcW w:w="2988" w:type="dxa"/>
          </w:tcPr>
          <w:p w14:paraId="24076163" w14:textId="77777777" w:rsidR="00DC57EE" w:rsidRPr="00EE11E4" w:rsidRDefault="00DC57EE" w:rsidP="00DC57EE">
            <w:pPr>
              <w:pStyle w:val="TAL"/>
              <w:rPr>
                <w:i/>
                <w:lang w:eastAsia="ja-JP"/>
              </w:rPr>
            </w:pPr>
            <w:proofErr w:type="spellStart"/>
            <w:r w:rsidRPr="00EE11E4">
              <w:rPr>
                <w:rFonts w:hint="eastAsia"/>
                <w:i/>
                <w:lang w:eastAsia="ja-JP"/>
              </w:rPr>
              <w:t>BandNR</w:t>
            </w:r>
            <w:proofErr w:type="spellEnd"/>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proofErr w:type="spellStart"/>
            <w:r w:rsidRPr="00EE11E4">
              <w:rPr>
                <w:i/>
              </w:rPr>
              <w:t>crossCarrierScheduling-OtherSCS</w:t>
            </w:r>
            <w:proofErr w:type="spellEnd"/>
          </w:p>
        </w:tc>
        <w:tc>
          <w:tcPr>
            <w:tcW w:w="2988" w:type="dxa"/>
          </w:tcPr>
          <w:p w14:paraId="64F33B43" w14:textId="77777777" w:rsidR="00DC57EE" w:rsidRPr="00EE11E4" w:rsidRDefault="00DC57EE" w:rsidP="00DC57EE">
            <w:pPr>
              <w:pStyle w:val="TAL"/>
              <w:rPr>
                <w:i/>
              </w:rPr>
            </w:pPr>
            <w:proofErr w:type="spellStart"/>
            <w:r w:rsidRPr="00EE11E4">
              <w:rPr>
                <w:i/>
              </w:rPr>
              <w:t>FeatureSetDownlink</w:t>
            </w:r>
            <w:proofErr w:type="spellEnd"/>
          </w:p>
          <w:p w14:paraId="623563D0" w14:textId="77777777" w:rsidR="00DC57EE" w:rsidRPr="00EE11E4" w:rsidRDefault="00DC57EE" w:rsidP="00DC57EE">
            <w:pPr>
              <w:pStyle w:val="TAL"/>
              <w:rPr>
                <w:i/>
              </w:rPr>
            </w:pPr>
            <w:proofErr w:type="spellStart"/>
            <w:r w:rsidRPr="00EE11E4">
              <w:rPr>
                <w:i/>
              </w:rPr>
              <w:t>FeatureSetUplink</w:t>
            </w:r>
            <w:proofErr w:type="spellEnd"/>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proofErr w:type="spellStart"/>
            <w:r w:rsidRPr="00727212">
              <w:rPr>
                <w:i/>
              </w:rPr>
              <w:t>supportedNumberTAG</w:t>
            </w:r>
            <w:proofErr w:type="spellEnd"/>
          </w:p>
        </w:tc>
        <w:tc>
          <w:tcPr>
            <w:tcW w:w="2988" w:type="dxa"/>
          </w:tcPr>
          <w:p w14:paraId="7D218B3E" w14:textId="77777777" w:rsidR="00DC57EE" w:rsidRPr="00727212" w:rsidRDefault="00DC57EE" w:rsidP="00DC57EE">
            <w:pPr>
              <w:pStyle w:val="TAL"/>
              <w:rPr>
                <w:i/>
              </w:rPr>
            </w:pPr>
            <w:r w:rsidRPr="00727212">
              <w:rPr>
                <w:i/>
              </w:rPr>
              <w:t>CA-</w:t>
            </w:r>
            <w:proofErr w:type="spellStart"/>
            <w:r w:rsidRPr="00727212">
              <w:rPr>
                <w:i/>
              </w:rPr>
              <w:t>ParametersNR</w:t>
            </w:r>
            <w:proofErr w:type="spellEnd"/>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proofErr w:type="spellStart"/>
            <w:r w:rsidRPr="00E30B92">
              <w:rPr>
                <w:i/>
              </w:rPr>
              <w:t>singleUL</w:t>
            </w:r>
            <w:proofErr w:type="spellEnd"/>
            <w:r w:rsidRPr="00E30B92">
              <w:rPr>
                <w:i/>
              </w:rPr>
              <w:t>-Transmission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This is a UE feature for LTE for a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proofErr w:type="spellStart"/>
            <w:r w:rsidRPr="00E30B92">
              <w:rPr>
                <w:i/>
              </w:rPr>
              <w:t>tdm</w:t>
            </w:r>
            <w:proofErr w:type="spellEnd"/>
            <w:r w:rsidRPr="00E30B92">
              <w:rPr>
                <w:i/>
              </w:rPr>
              <w:t>-Pattern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This is a UE feature for LTE for a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2) Supplemental uplink with same numerology between SUL and non SUL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Supplemental uplink with different numerologies between SUL and non SUL carriers</w:t>
            </w:r>
          </w:p>
        </w:tc>
        <w:tc>
          <w:tcPr>
            <w:tcW w:w="2497" w:type="dxa"/>
          </w:tcPr>
          <w:p w14:paraId="741F6112" w14:textId="77777777" w:rsidR="00DC57EE" w:rsidRPr="00A34E76" w:rsidRDefault="00DC57EE" w:rsidP="00DC57EE">
            <w:pPr>
              <w:pStyle w:val="TAL"/>
            </w:pPr>
            <w:r w:rsidRPr="00BA2215">
              <w:t>Different numerologies between SUL and non SUL</w:t>
            </w:r>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proofErr w:type="spellStart"/>
            <w:r w:rsidRPr="007A029F">
              <w:rPr>
                <w:i/>
              </w:rPr>
              <w:t>dynamicSwitchSUL</w:t>
            </w:r>
            <w:proofErr w:type="spellEnd"/>
          </w:p>
        </w:tc>
        <w:tc>
          <w:tcPr>
            <w:tcW w:w="2988" w:type="dxa"/>
          </w:tcPr>
          <w:p w14:paraId="58E59FEE"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Simultaneous transmission of SRS on an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Simultaneous transmission of SRS on an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proofErr w:type="spellStart"/>
            <w:r w:rsidRPr="007A029F">
              <w:rPr>
                <w:i/>
              </w:rPr>
              <w:t>simultaneousTxSUL-NonSUL</w:t>
            </w:r>
            <w:proofErr w:type="spellEnd"/>
          </w:p>
        </w:tc>
        <w:tc>
          <w:tcPr>
            <w:tcW w:w="2988" w:type="dxa"/>
          </w:tcPr>
          <w:p w14:paraId="7E418B04"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proofErr w:type="spellStart"/>
            <w:r w:rsidRPr="00B831FA">
              <w:rPr>
                <w:i/>
              </w:rPr>
              <w:t>searchSpaceSharingCA</w:t>
            </w:r>
            <w:proofErr w:type="spellEnd"/>
            <w:r w:rsidRPr="00B831FA">
              <w:rPr>
                <w:i/>
              </w:rPr>
              <w:t>-DL</w:t>
            </w:r>
          </w:p>
        </w:tc>
        <w:tc>
          <w:tcPr>
            <w:tcW w:w="2988" w:type="dxa"/>
          </w:tcPr>
          <w:p w14:paraId="0667EC47" w14:textId="77777777" w:rsidR="00DC57EE" w:rsidRPr="00B831FA" w:rsidRDefault="00DC57EE" w:rsidP="00DC57EE">
            <w:pPr>
              <w:pStyle w:val="TAL"/>
              <w:rPr>
                <w:i/>
              </w:rPr>
            </w:pPr>
            <w:proofErr w:type="spellStart"/>
            <w:r w:rsidRPr="00B831FA">
              <w:rPr>
                <w:i/>
              </w:rPr>
              <w:t>FeatureSetDownlink</w:t>
            </w:r>
            <w:proofErr w:type="spellEnd"/>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proofErr w:type="spellStart"/>
            <w:r w:rsidRPr="00B831FA">
              <w:rPr>
                <w:i/>
              </w:rPr>
              <w:t>searchSpaceSharingCA</w:t>
            </w:r>
            <w:proofErr w:type="spellEnd"/>
            <w:r w:rsidRPr="00B831FA">
              <w:rPr>
                <w:i/>
              </w:rPr>
              <w:t>-UL</w:t>
            </w:r>
          </w:p>
        </w:tc>
        <w:tc>
          <w:tcPr>
            <w:tcW w:w="2988" w:type="dxa"/>
          </w:tcPr>
          <w:p w14:paraId="15BBFEFD" w14:textId="77777777" w:rsidR="00DC57EE" w:rsidRPr="00B831FA" w:rsidRDefault="00DC57EE" w:rsidP="00DC57EE">
            <w:pPr>
              <w:pStyle w:val="TAL"/>
              <w:rPr>
                <w:i/>
              </w:rPr>
            </w:pPr>
            <w:proofErr w:type="spellStart"/>
            <w:r w:rsidRPr="00B831FA">
              <w:rPr>
                <w:i/>
              </w:rPr>
              <w:t>FeatureSetUplink</w:t>
            </w:r>
            <w:proofErr w:type="spellEnd"/>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w:t>
            </w:r>
            <w:proofErr w:type="spellStart"/>
            <w:r w:rsidRPr="00F27972">
              <w:rPr>
                <w:i/>
              </w:rPr>
              <w:t>PhaseDiscontinuityImpacts</w:t>
            </w:r>
            <w:proofErr w:type="spellEnd"/>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 xml:space="preserve">UE reports a set of supported band </w:t>
            </w:r>
            <w:proofErr w:type="spellStart"/>
            <w:r>
              <w:t>partitionings</w:t>
            </w:r>
            <w:proofErr w:type="spellEnd"/>
            <w:r>
              <w:t xml:space="preserve">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34C92ABE" w14:textId="77777777" w:rsidR="00DC57EE" w:rsidRPr="001563B2" w:rsidRDefault="00DC57EE" w:rsidP="00DC57EE">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2479862E" w14:textId="77777777" w:rsidR="00DC57EE" w:rsidRPr="001563B2" w:rsidRDefault="00DC57EE" w:rsidP="00DC57EE">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38593D12" w14:textId="77777777" w:rsidR="00DC57EE" w:rsidRDefault="00DC57EE" w:rsidP="00DC57EE">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0E52EA4E" w14:textId="77777777" w:rsidR="00DC57EE" w:rsidRDefault="00DC57EE" w:rsidP="00DC57EE">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1D3F721E" w14:textId="77777777" w:rsidR="00DC57EE" w:rsidRDefault="00DC57EE" w:rsidP="00DC57EE">
            <w:pPr>
              <w:pStyle w:val="TAL"/>
            </w:pPr>
          </w:p>
          <w:p w14:paraId="2609A478" w14:textId="77777777" w:rsidR="00DC57EE" w:rsidRPr="00A34E76" w:rsidRDefault="00DC57EE" w:rsidP="00DC57EE">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lastRenderedPageBreak/>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lastRenderedPageBreak/>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proofErr w:type="spellStart"/>
            <w:r w:rsidRPr="00162B2C">
              <w:rPr>
                <w:i/>
              </w:rPr>
              <w:t>dynamicPowerSharing</w:t>
            </w:r>
            <w:proofErr w:type="spellEnd"/>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proofErr w:type="spellStart"/>
            <w:r w:rsidRPr="00162B2C">
              <w:rPr>
                <w:i/>
              </w:rPr>
              <w:t>tdm</w:t>
            </w:r>
            <w:proofErr w:type="spellEnd"/>
            <w:r w:rsidRPr="00162B2C">
              <w:rPr>
                <w:i/>
              </w:rPr>
              <w:t>-Pattern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proofErr w:type="spellStart"/>
            <w:r w:rsidRPr="00C4071E">
              <w:rPr>
                <w:i/>
              </w:rPr>
              <w:t>tpc</w:t>
            </w:r>
            <w:proofErr w:type="spellEnd"/>
            <w:r w:rsidRPr="00C4071E">
              <w:rPr>
                <w:i/>
              </w:rPr>
              <w:t>-PUSCH-RNTI</w:t>
            </w:r>
          </w:p>
        </w:tc>
        <w:tc>
          <w:tcPr>
            <w:tcW w:w="2988" w:type="dxa"/>
          </w:tcPr>
          <w:p w14:paraId="30FB2410"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proofErr w:type="spellStart"/>
            <w:r w:rsidRPr="00C4071E">
              <w:rPr>
                <w:i/>
              </w:rPr>
              <w:t>tpc</w:t>
            </w:r>
            <w:proofErr w:type="spellEnd"/>
            <w:r w:rsidRPr="00C4071E">
              <w:rPr>
                <w:i/>
              </w:rPr>
              <w:t>-PUCCH-RNTI</w:t>
            </w:r>
          </w:p>
        </w:tc>
        <w:tc>
          <w:tcPr>
            <w:tcW w:w="2988" w:type="dxa"/>
          </w:tcPr>
          <w:p w14:paraId="5D58B8ED"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proofErr w:type="spellStart"/>
            <w:r w:rsidRPr="00C4071E">
              <w:rPr>
                <w:i/>
              </w:rPr>
              <w:t>tpc</w:t>
            </w:r>
            <w:proofErr w:type="spellEnd"/>
            <w:r w:rsidRPr="00C4071E">
              <w:rPr>
                <w:i/>
              </w:rPr>
              <w:t>-SRS-RNTI</w:t>
            </w:r>
          </w:p>
        </w:tc>
        <w:tc>
          <w:tcPr>
            <w:tcW w:w="2988" w:type="dxa"/>
          </w:tcPr>
          <w:p w14:paraId="446538DE"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proofErr w:type="spellStart"/>
            <w:r w:rsidRPr="00C4071E">
              <w:rPr>
                <w:i/>
              </w:rPr>
              <w:t>absoluteTPC</w:t>
            </w:r>
            <w:proofErr w:type="spellEnd"/>
            <w:r w:rsidRPr="00C4071E">
              <w:rPr>
                <w:i/>
              </w:rPr>
              <w:t>-Command</w:t>
            </w:r>
          </w:p>
        </w:tc>
        <w:tc>
          <w:tcPr>
            <w:tcW w:w="2988" w:type="dxa"/>
          </w:tcPr>
          <w:p w14:paraId="125C90A3"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proofErr w:type="spellStart"/>
            <w:r w:rsidRPr="00C4071E">
              <w:rPr>
                <w:i/>
              </w:rPr>
              <w:t>twoDifferentTPC</w:t>
            </w:r>
            <w:proofErr w:type="spellEnd"/>
            <w:r w:rsidRPr="00C4071E">
              <w:rPr>
                <w:i/>
              </w:rPr>
              <w:t>-Loop-PUSCH</w:t>
            </w:r>
          </w:p>
        </w:tc>
        <w:tc>
          <w:tcPr>
            <w:tcW w:w="2988" w:type="dxa"/>
          </w:tcPr>
          <w:p w14:paraId="37FD51D4"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C390DBB"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proofErr w:type="spellStart"/>
            <w:r w:rsidRPr="00C4071E">
              <w:rPr>
                <w:i/>
              </w:rPr>
              <w:t>twoDifferentTPC</w:t>
            </w:r>
            <w:proofErr w:type="spellEnd"/>
            <w:r w:rsidRPr="00C4071E">
              <w:rPr>
                <w:i/>
              </w:rPr>
              <w:t>-Loop-PUCCH</w:t>
            </w:r>
          </w:p>
        </w:tc>
        <w:tc>
          <w:tcPr>
            <w:tcW w:w="2988" w:type="dxa"/>
          </w:tcPr>
          <w:p w14:paraId="5BDD33C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5018996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36066" w14:textId="77777777" w:rsidR="00527FAA" w:rsidRDefault="00527FAA">
      <w:r>
        <w:separator/>
      </w:r>
    </w:p>
  </w:endnote>
  <w:endnote w:type="continuationSeparator" w:id="0">
    <w:p w14:paraId="12645FA3" w14:textId="77777777" w:rsidR="00527FAA" w:rsidRDefault="00527FAA">
      <w:r>
        <w:continuationSeparator/>
      </w:r>
    </w:p>
  </w:endnote>
  <w:endnote w:type="continuationNotice" w:id="1">
    <w:p w14:paraId="695DAC0D" w14:textId="77777777" w:rsidR="00527FAA" w:rsidRDefault="00527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Arial Unicode MS">
    <w:altName w:val="ＭＳ ゴシック"/>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1759EC2" w:rsidR="00B43DF3" w:rsidRPr="00000924" w:rsidRDefault="00B43D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B93D5" w14:textId="77777777" w:rsidR="00527FAA" w:rsidRDefault="00527FAA">
      <w:r>
        <w:separator/>
      </w:r>
    </w:p>
  </w:footnote>
  <w:footnote w:type="continuationSeparator" w:id="0">
    <w:p w14:paraId="3F54A22B" w14:textId="77777777" w:rsidR="00527FAA" w:rsidRDefault="00527FAA">
      <w:r>
        <w:continuationSeparator/>
      </w:r>
    </w:p>
  </w:footnote>
  <w:footnote w:type="continuationNotice" w:id="1">
    <w:p w14:paraId="6010DFE4" w14:textId="77777777" w:rsidR="00527FAA" w:rsidRDefault="00527F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1"/>
  </w:num>
  <w:num w:numId="6">
    <w:abstractNumId w:val="2"/>
  </w:num>
  <w:num w:numId="7">
    <w:abstractNumId w:val="0"/>
  </w:num>
  <w:num w:numId="8">
    <w:abstractNumId w:val="9"/>
  </w:num>
  <w:num w:numId="9">
    <w:abstractNumId w:val="6"/>
  </w:num>
  <w:num w:numId="10">
    <w:abstractNumId w:val="5"/>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5DF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4D"/>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92"/>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BD9"/>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AC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648"/>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70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78"/>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67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B0"/>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AA"/>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8B"/>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91"/>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A2B"/>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3AC"/>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6A4"/>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16"/>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A"/>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C10"/>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D21"/>
    <w:rsid w:val="00A82F56"/>
    <w:rsid w:val="00A833D8"/>
    <w:rsid w:val="00A8383D"/>
    <w:rsid w:val="00A83E4A"/>
    <w:rsid w:val="00A84BED"/>
    <w:rsid w:val="00A85131"/>
    <w:rsid w:val="00A85B8C"/>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26"/>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3"/>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3E1"/>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68"/>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BF"/>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2F"/>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2D5"/>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1D4C"/>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3F9"/>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F56A4"/>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52419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393271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639206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120571">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14F01-1953-4D33-9D25-DD5B3745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19289</Words>
  <Characters>109951</Characters>
  <Application>Microsoft Office Word</Application>
  <DocSecurity>0</DocSecurity>
  <Lines>916</Lines>
  <Paragraphs>257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2019-10-15T23:41:00Z</dcterms:created>
  <dcterms:modified xsi:type="dcterms:W3CDTF">2019-10-15T23:41:00Z</dcterms:modified>
</cp:coreProperties>
</file>